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BE" w:rsidRPr="00215662" w:rsidRDefault="00AF3393" w:rsidP="003673D5">
      <w:pPr>
        <w:jc w:val="center"/>
        <w:rPr>
          <w:rFonts w:cs="Akhbar MT"/>
          <w:b/>
          <w:bCs/>
          <w:sz w:val="28"/>
          <w:szCs w:val="28"/>
          <w:lang w:bidi="ar-IQ"/>
        </w:rPr>
      </w:pPr>
      <w:r>
        <w:rPr>
          <w:rFonts w:cs="Akhbar MT"/>
          <w:b/>
          <w:bCs/>
          <w:noProof/>
          <w:sz w:val="28"/>
          <w:szCs w:val="28"/>
          <w:lang w:val="en-GB" w:eastAsia="en-GB"/>
        </w:rPr>
        <w:pict>
          <v:roundrect id="AutoShape 3" o:spid="_x0000_s1026" style="position:absolute;left:0;text-align:left;margin-left:344.25pt;margin-top:3.75pt;width:201.75pt;height:133.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">
            <v:shadow on="t" opacity=".5" offset="6pt,-6pt"/>
            <v:textbox>
              <w:txbxContent>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University:</w:t>
                  </w:r>
                  <w:r w:rsidR="001F155E">
                    <w:rPr>
                      <w:rFonts w:ascii="Arial" w:hAnsi="Arial"/>
                      <w:b/>
                      <w:bCs/>
                      <w:sz w:val="20"/>
                      <w:szCs w:val="20"/>
                      <w:lang w:bidi="ar-IQ"/>
                    </w:rPr>
                    <w:t xml:space="preserve"> </w:t>
                  </w:r>
                  <w:proofErr w:type="spellStart"/>
                  <w:r w:rsidR="001F155E">
                    <w:rPr>
                      <w:rFonts w:ascii="Arial" w:hAnsi="Arial"/>
                      <w:b/>
                      <w:bCs/>
                      <w:sz w:val="20"/>
                      <w:szCs w:val="20"/>
                      <w:lang w:bidi="ar-IQ"/>
                    </w:rPr>
                    <w:t>Diyala</w:t>
                  </w:r>
                  <w:proofErr w:type="spellEnd"/>
                  <w:r w:rsidR="001F155E">
                    <w:rPr>
                      <w:rFonts w:ascii="Arial" w:hAnsi="Arial"/>
                      <w:b/>
                      <w:bCs/>
                      <w:sz w:val="20"/>
                      <w:szCs w:val="20"/>
                      <w:lang w:bidi="ar-IQ"/>
                    </w:rPr>
                    <w:t xml:space="preserve"> University</w:t>
                  </w:r>
                </w:p>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sidR="001F155E">
                    <w:rPr>
                      <w:rFonts w:ascii="Arial" w:hAnsi="Arial"/>
                      <w:b/>
                      <w:bCs/>
                      <w:sz w:val="20"/>
                      <w:szCs w:val="20"/>
                      <w:lang w:bidi="ar-IQ"/>
                    </w:rPr>
                    <w:t xml:space="preserve">     College of Engineering</w:t>
                  </w:r>
                </w:p>
                <w:p w:rsidR="009153C5" w:rsidRPr="00E82877" w:rsidRDefault="009153C5" w:rsidP="00F11C90">
                  <w:pPr>
                    <w:spacing w:after="0" w:line="360" w:lineRule="auto"/>
                    <w:jc w:val="right"/>
                    <w:rPr>
                      <w:rFonts w:ascii="Arial" w:hAnsi="Arial"/>
                      <w:b/>
                      <w:bCs/>
                      <w:sz w:val="20"/>
                      <w:szCs w:val="20"/>
                      <w:lang w:bidi="ar-IQ"/>
                    </w:rPr>
                  </w:pPr>
                  <w:proofErr w:type="spellStart"/>
                  <w:r w:rsidRPr="00E82877">
                    <w:rPr>
                      <w:rFonts w:ascii="Arial" w:hAnsi="Arial"/>
                      <w:b/>
                      <w:bCs/>
                      <w:sz w:val="20"/>
                      <w:szCs w:val="20"/>
                      <w:lang w:bidi="ar-IQ"/>
                    </w:rPr>
                    <w:t>Department:</w:t>
                  </w:r>
                  <w:r w:rsidR="00F11C90">
                    <w:rPr>
                      <w:rFonts w:ascii="Arial" w:hAnsi="Arial"/>
                      <w:b/>
                      <w:bCs/>
                      <w:sz w:val="20"/>
                      <w:szCs w:val="20"/>
                      <w:lang w:bidi="ar-IQ"/>
                    </w:rPr>
                    <w:t>Electronic</w:t>
                  </w:r>
                  <w:proofErr w:type="spellEnd"/>
                  <w:r w:rsidR="00B77CC5">
                    <w:rPr>
                      <w:rFonts w:ascii="Arial" w:hAnsi="Arial"/>
                      <w:b/>
                      <w:bCs/>
                      <w:sz w:val="20"/>
                      <w:szCs w:val="20"/>
                      <w:lang w:bidi="ar-IQ"/>
                    </w:rPr>
                    <w:t xml:space="preserve"> Engineering</w:t>
                  </w:r>
                </w:p>
                <w:p w:rsidR="009153C5" w:rsidRPr="00E82877" w:rsidRDefault="009153C5" w:rsidP="007C12F5">
                  <w:pPr>
                    <w:spacing w:after="0" w:line="360" w:lineRule="auto"/>
                    <w:jc w:val="right"/>
                    <w:rPr>
                      <w:rFonts w:ascii="Arial" w:hAnsi="Arial"/>
                      <w:b/>
                      <w:bCs/>
                      <w:sz w:val="20"/>
                      <w:szCs w:val="20"/>
                      <w:rtl/>
                      <w:lang w:bidi="ar-IQ"/>
                    </w:rPr>
                  </w:pPr>
                  <w:proofErr w:type="spellStart"/>
                  <w:r w:rsidRPr="00E82877">
                    <w:rPr>
                      <w:rFonts w:ascii="Arial" w:hAnsi="Arial"/>
                      <w:b/>
                      <w:bCs/>
                      <w:sz w:val="20"/>
                      <w:szCs w:val="20"/>
                      <w:lang w:bidi="ar-IQ"/>
                    </w:rPr>
                    <w:t>Stage</w:t>
                  </w:r>
                  <w:r w:rsidR="00E34C26" w:rsidRPr="00E82877">
                    <w:rPr>
                      <w:rFonts w:ascii="Arial" w:hAnsi="Arial"/>
                      <w:b/>
                      <w:bCs/>
                      <w:sz w:val="20"/>
                      <w:szCs w:val="20"/>
                      <w:lang w:bidi="ar-IQ"/>
                    </w:rPr>
                    <w:t>:</w:t>
                  </w:r>
                  <w:r w:rsidR="007C12F5">
                    <w:rPr>
                      <w:rFonts w:ascii="Arial" w:hAnsi="Arial"/>
                      <w:b/>
                      <w:bCs/>
                      <w:sz w:val="20"/>
                      <w:szCs w:val="20"/>
                      <w:lang w:bidi="ar-IQ"/>
                    </w:rPr>
                    <w:t>Second</w:t>
                  </w:r>
                  <w:proofErr w:type="spellEnd"/>
                </w:p>
                <w:p w:rsidR="00950DF8" w:rsidRPr="00E82877" w:rsidRDefault="009153C5" w:rsidP="006D4634">
                  <w:pPr>
                    <w:spacing w:after="0" w:line="360" w:lineRule="auto"/>
                    <w:jc w:val="right"/>
                    <w:rPr>
                      <w:rFonts w:ascii="Arial" w:hAnsi="Arial"/>
                      <w:b/>
                      <w:bCs/>
                      <w:sz w:val="20"/>
                      <w:szCs w:val="20"/>
                      <w:lang w:bidi="ar-IQ"/>
                    </w:rPr>
                  </w:pPr>
                  <w:r w:rsidRPr="00E82877">
                    <w:rPr>
                      <w:rFonts w:ascii="Arial" w:hAnsi="Arial"/>
                      <w:b/>
                      <w:bCs/>
                      <w:sz w:val="20"/>
                      <w:szCs w:val="20"/>
                      <w:lang w:bidi="ar-IQ"/>
                    </w:rPr>
                    <w:t>Lec</w:t>
                  </w:r>
                  <w:r w:rsidR="00950DF8" w:rsidRPr="00E82877">
                    <w:rPr>
                      <w:rFonts w:ascii="Arial" w:hAnsi="Arial"/>
                      <w:b/>
                      <w:bCs/>
                      <w:sz w:val="20"/>
                      <w:szCs w:val="20"/>
                      <w:lang w:bidi="ar-IQ"/>
                    </w:rPr>
                    <w:t>turer name</w:t>
                  </w:r>
                </w:p>
                <w:p w:rsidR="00950DF8" w:rsidRPr="00E82877" w:rsidRDefault="00950DF8" w:rsidP="00280345">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sidR="00B77CC5">
                    <w:rPr>
                      <w:rFonts w:ascii="Arial" w:hAnsi="Arial"/>
                      <w:b/>
                      <w:bCs/>
                      <w:sz w:val="20"/>
                      <w:szCs w:val="20"/>
                      <w:lang w:bidi="ar-IQ"/>
                    </w:rPr>
                    <w:t xml:space="preserve">     Ph.D.</w:t>
                  </w:r>
                </w:p>
                <w:p w:rsidR="009153C5" w:rsidRPr="00E82877" w:rsidRDefault="00950DF8" w:rsidP="006D4634">
                  <w:pPr>
                    <w:spacing w:after="0" w:line="360" w:lineRule="auto"/>
                    <w:jc w:val="right"/>
                    <w:rPr>
                      <w:rFonts w:ascii="Arial" w:hAnsi="Arial"/>
                      <w:sz w:val="20"/>
                      <w:szCs w:val="20"/>
                      <w:lang w:bidi="ar-IQ"/>
                    </w:rPr>
                  </w:pPr>
                  <w:r w:rsidRPr="00E82877">
                    <w:rPr>
                      <w:rFonts w:ascii="Arial" w:hAnsi="Arial"/>
                      <w:b/>
                      <w:bCs/>
                      <w:sz w:val="20"/>
                      <w:szCs w:val="20"/>
                      <w:lang w:bidi="ar-IQ"/>
                    </w:rPr>
                    <w:t xml:space="preserve">Place </w:t>
                  </w:r>
                  <w:r w:rsidR="00903838" w:rsidRPr="00E82877">
                    <w:rPr>
                      <w:rFonts w:ascii="Arial" w:hAnsi="Arial"/>
                      <w:b/>
                      <w:bCs/>
                      <w:sz w:val="20"/>
                      <w:szCs w:val="20"/>
                      <w:lang w:bidi="ar-IQ"/>
                    </w:rPr>
                    <w:t>o</w:t>
                  </w:r>
                  <w:r w:rsidRPr="00E82877">
                    <w:rPr>
                      <w:rFonts w:ascii="Arial" w:hAnsi="Arial"/>
                      <w:b/>
                      <w:bCs/>
                      <w:sz w:val="20"/>
                      <w:szCs w:val="20"/>
                      <w:lang w:bidi="ar-IQ"/>
                    </w:rPr>
                    <w:t>f work</w:t>
                  </w:r>
                  <w:r w:rsidR="00B77CC5">
                    <w:rPr>
                      <w:rFonts w:ascii="Arial" w:hAnsi="Arial"/>
                      <w:b/>
                      <w:bCs/>
                      <w:sz w:val="20"/>
                      <w:szCs w:val="20"/>
                      <w:lang w:bidi="ar-IQ"/>
                    </w:rPr>
                    <w:t xml:space="preserve">: </w:t>
                  </w:r>
                  <w:r w:rsidR="006D4634">
                    <w:rPr>
                      <w:rFonts w:ascii="Arial" w:hAnsi="Arial"/>
                      <w:b/>
                      <w:bCs/>
                      <w:sz w:val="20"/>
                      <w:szCs w:val="20"/>
                      <w:lang w:bidi="ar-IQ"/>
                    </w:rPr>
                    <w:t>Electronic</w:t>
                  </w:r>
                  <w:r w:rsidR="00B77CC5">
                    <w:rPr>
                      <w:rFonts w:ascii="Arial" w:hAnsi="Arial"/>
                      <w:b/>
                      <w:bCs/>
                      <w:sz w:val="20"/>
                      <w:szCs w:val="20"/>
                      <w:lang w:bidi="ar-IQ"/>
                    </w:rPr>
                    <w:t xml:space="preserve"> Dept.</w:t>
                  </w:r>
                </w:p>
                <w:p w:rsidR="00A71EBE" w:rsidRPr="00A71EBE" w:rsidRDefault="00A71EBE" w:rsidP="00B75614">
                  <w:pPr>
                    <w:spacing w:after="0" w:line="360" w:lineRule="auto"/>
                  </w:pPr>
                </w:p>
              </w:txbxContent>
            </v:textbox>
          </v:roundrect>
        </w:pict>
      </w:r>
      <w:r>
        <w:rPr>
          <w:rFonts w:cs="Akhbar MT"/>
          <w:b/>
          <w:bCs/>
          <w:noProof/>
          <w:sz w:val="28"/>
          <w:szCs w:val="28"/>
          <w:lang w:val="en-GB" w:eastAsia="en-GB"/>
        </w:rPr>
        <w:pict>
          <v:roundrect id="AutoShape 2" o:spid="_x0000_s1027" style="position:absolute;left:0;text-align:left;margin-left:-18.75pt;margin-top:3.75pt;width:201.75pt;height:133.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">
            <v:shadow on="t" opacity=".5" offset="-6pt,-6pt"/>
            <v:textbox>
              <w:txbxContent>
                <w:p w:rsidR="00040F2B" w:rsidRPr="00E82877" w:rsidRDefault="009153C5" w:rsidP="009153C5">
                  <w:pPr>
                    <w:bidi w:val="0"/>
                    <w:jc w:val="center"/>
                    <w:rPr>
                      <w:rFonts w:ascii="Arial" w:hAnsi="Arial"/>
                      <w:b/>
                      <w:bCs/>
                      <w:sz w:val="24"/>
                      <w:szCs w:val="24"/>
                      <w:lang w:bidi="ar-IQ"/>
                    </w:rPr>
                  </w:pPr>
                  <w:r w:rsidRPr="00E82877">
                    <w:rPr>
                      <w:rFonts w:ascii="Arial" w:hAnsi="Arial"/>
                      <w:b/>
                      <w:bCs/>
                      <w:sz w:val="24"/>
                      <w:szCs w:val="24"/>
                      <w:lang w:bidi="ar-IQ"/>
                    </w:rPr>
                    <w:t>Republic of Iraq</w:t>
                  </w:r>
                </w:p>
                <w:p w:rsidR="009153C5" w:rsidRPr="00E82877" w:rsidRDefault="009153C5" w:rsidP="009153C5">
                  <w:pPr>
                    <w:bidi w:val="0"/>
                    <w:jc w:val="center"/>
                    <w:rPr>
                      <w:rFonts w:ascii="Arial" w:hAnsi="Arial"/>
                      <w:b/>
                      <w:bCs/>
                      <w:lang w:bidi="ar-IQ"/>
                    </w:rPr>
                  </w:pPr>
                  <w:r w:rsidRPr="00E82877">
                    <w:rPr>
                      <w:rFonts w:ascii="Arial" w:hAnsi="Arial"/>
                      <w:b/>
                      <w:bCs/>
                      <w:lang w:bidi="ar-IQ"/>
                    </w:rPr>
                    <w:t xml:space="preserve">The Ministry </w:t>
                  </w:r>
                  <w:r w:rsidRPr="00E82877">
                    <w:rPr>
                      <w:rFonts w:ascii="Arial" w:hAnsi="Arial"/>
                      <w:b/>
                      <w:bCs/>
                      <w:lang w:bidi="ar-IQ"/>
                    </w:rPr>
                    <w:t>Of Higher Education</w:t>
                  </w:r>
                </w:p>
                <w:p w:rsidR="009153C5" w:rsidRPr="00E82877" w:rsidRDefault="009153C5" w:rsidP="00280345">
                  <w:pPr>
                    <w:bidi w:val="0"/>
                    <w:jc w:val="center"/>
                    <w:rPr>
                      <w:rFonts w:ascii="Arial" w:hAnsi="Arial"/>
                      <w:b/>
                      <w:bCs/>
                      <w:sz w:val="24"/>
                      <w:szCs w:val="24"/>
                      <w:lang w:bidi="ar-IQ"/>
                    </w:rPr>
                  </w:pPr>
                  <w:r w:rsidRPr="00E82877">
                    <w:rPr>
                      <w:rFonts w:ascii="Arial" w:hAnsi="Arial"/>
                      <w:b/>
                      <w:bCs/>
                      <w:sz w:val="24"/>
                      <w:szCs w:val="24"/>
                      <w:lang w:bidi="ar-IQ"/>
                    </w:rPr>
                    <w:t>&amp; S</w:t>
                  </w:r>
                  <w:r w:rsidR="00280345" w:rsidRPr="00E82877">
                    <w:rPr>
                      <w:rFonts w:ascii="Arial" w:hAnsi="Arial"/>
                      <w:b/>
                      <w:bCs/>
                      <w:sz w:val="24"/>
                      <w:szCs w:val="24"/>
                      <w:lang w:bidi="ar-IQ"/>
                    </w:rPr>
                    <w:t>c</w:t>
                  </w:r>
                  <w:r w:rsidRPr="00E82877">
                    <w:rPr>
                      <w:rFonts w:ascii="Arial" w:hAnsi="Arial"/>
                      <w:b/>
                      <w:bCs/>
                      <w:sz w:val="24"/>
                      <w:szCs w:val="24"/>
                      <w:lang w:bidi="ar-IQ"/>
                    </w:rPr>
                    <w:t>ientific Research</w:t>
                  </w:r>
                </w:p>
              </w:txbxContent>
            </v:textbox>
          </v:roundrect>
        </w:pict>
      </w:r>
      <w:r w:rsidR="00AD4951">
        <w:rPr>
          <w:rFonts w:cs="Akhbar MT" w:hint="cs"/>
          <w:b/>
          <w:bCs/>
          <w:sz w:val="28"/>
          <w:szCs w:val="28"/>
          <w:rtl/>
          <w:lang w:bidi="ar-IQ"/>
        </w:rPr>
        <w:t>بسم الله الرحمن الرحيم</w:t>
      </w:r>
    </w:p>
    <w:p w:rsidR="009F306E" w:rsidRDefault="008868FF" w:rsidP="00AD4951">
      <w:pPr>
        <w:jc w:val="center"/>
        <w:rPr>
          <w:rFonts w:cs="Akhbar MT"/>
          <w:b/>
          <w:bCs/>
          <w:sz w:val="28"/>
          <w:szCs w:val="28"/>
          <w:lang w:bidi="ar-IQ"/>
        </w:rPr>
      </w:pPr>
      <w:r>
        <w:rPr>
          <w:noProof/>
        </w:rPr>
        <w:drawing>
          <wp:inline distT="0" distB="0" distL="0" distR="0">
            <wp:extent cx="2125980" cy="1143000"/>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1143000"/>
                    </a:xfrm>
                    <a:prstGeom prst="rect">
                      <a:avLst/>
                    </a:prstGeom>
                    <a:noFill/>
                    <a:ln>
                      <a:noFill/>
                    </a:ln>
                  </pic:spPr>
                </pic:pic>
              </a:graphicData>
            </a:graphic>
          </wp:inline>
        </w:drawing>
      </w:r>
    </w:p>
    <w:p w:rsidR="009F306E" w:rsidRPr="00B81DC6" w:rsidRDefault="009F306E" w:rsidP="003654BE">
      <w:pPr>
        <w:jc w:val="center"/>
        <w:rPr>
          <w:rFonts w:ascii="Simplified Arabic" w:hAnsi="Simplified Arabic" w:cs="Simplified Arabic"/>
          <w:b/>
          <w:bCs/>
          <w:sz w:val="24"/>
          <w:szCs w:val="24"/>
          <w:rtl/>
          <w:lang w:bidi="ar-IQ"/>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777"/>
        <w:gridCol w:w="2520"/>
        <w:gridCol w:w="2382"/>
        <w:gridCol w:w="776"/>
        <w:gridCol w:w="2227"/>
      </w:tblGrid>
      <w:tr w:rsidR="000D3F7F" w:rsidRPr="00B12216" w:rsidTr="00B77CC5">
        <w:trPr>
          <w:trHeight w:val="690"/>
        </w:trPr>
        <w:tc>
          <w:tcPr>
            <w:tcW w:w="2802" w:type="dxa"/>
            <w:shd w:val="clear" w:color="auto" w:fill="auto"/>
            <w:vAlign w:val="center"/>
          </w:tcPr>
          <w:p w:rsidR="000D3F7F" w:rsidRPr="00B12216" w:rsidRDefault="000D3F7F"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Instructor</w:t>
            </w:r>
          </w:p>
        </w:tc>
        <w:tc>
          <w:tcPr>
            <w:tcW w:w="7880" w:type="dxa"/>
            <w:gridSpan w:val="4"/>
            <w:shd w:val="clear" w:color="auto" w:fill="auto"/>
            <w:vAlign w:val="center"/>
          </w:tcPr>
          <w:p w:rsidR="00125BE8" w:rsidRPr="00B12216" w:rsidRDefault="00AF3393" w:rsidP="007C12F5">
            <w:pPr>
              <w:tabs>
                <w:tab w:val="left" w:pos="1826"/>
              </w:tabs>
              <w:bidi w:val="0"/>
              <w:spacing w:after="0" w:line="240" w:lineRule="auto"/>
              <w:rPr>
                <w:rFonts w:asciiTheme="majorBidi" w:hAnsiTheme="majorBidi" w:cstheme="majorBidi"/>
                <w:b/>
                <w:bCs/>
                <w:sz w:val="28"/>
                <w:szCs w:val="28"/>
                <w:lang w:bidi="ar-IQ"/>
              </w:rPr>
            </w:pPr>
            <w:proofErr w:type="spellStart"/>
            <w:r w:rsidRPr="00AF3393">
              <w:rPr>
                <w:rFonts w:asciiTheme="majorBidi" w:hAnsiTheme="majorBidi" w:cstheme="majorBidi"/>
                <w:b/>
                <w:bCs/>
                <w:sz w:val="28"/>
                <w:szCs w:val="28"/>
                <w:lang w:bidi="ar-IQ"/>
              </w:rPr>
              <w:t>Rokan</w:t>
            </w:r>
            <w:proofErr w:type="spellEnd"/>
            <w:r w:rsidRPr="00AF3393">
              <w:rPr>
                <w:rFonts w:asciiTheme="majorBidi" w:hAnsiTheme="majorBidi" w:cstheme="majorBidi"/>
                <w:b/>
                <w:bCs/>
                <w:sz w:val="28"/>
                <w:szCs w:val="28"/>
                <w:lang w:bidi="ar-IQ"/>
              </w:rPr>
              <w:t xml:space="preserve"> Ali Ahmed</w:t>
            </w:r>
          </w:p>
        </w:tc>
      </w:tr>
      <w:tr w:rsidR="000D3F7F" w:rsidRPr="00B12216" w:rsidTr="00B77CC5">
        <w:trPr>
          <w:trHeight w:val="710"/>
        </w:trPr>
        <w:tc>
          <w:tcPr>
            <w:tcW w:w="2802" w:type="dxa"/>
            <w:shd w:val="clear" w:color="auto" w:fill="auto"/>
            <w:vAlign w:val="center"/>
          </w:tcPr>
          <w:p w:rsidR="000D3F7F"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E-mail</w:t>
            </w:r>
          </w:p>
        </w:tc>
        <w:tc>
          <w:tcPr>
            <w:tcW w:w="7880" w:type="dxa"/>
            <w:gridSpan w:val="4"/>
            <w:shd w:val="clear" w:color="auto" w:fill="auto"/>
            <w:vAlign w:val="center"/>
          </w:tcPr>
          <w:p w:rsidR="001E25F6" w:rsidRPr="00FA124B" w:rsidRDefault="00FA124B" w:rsidP="001E25F6">
            <w:pPr>
              <w:tabs>
                <w:tab w:val="left" w:pos="1826"/>
              </w:tabs>
              <w:bidi w:val="0"/>
              <w:spacing w:after="0" w:line="240" w:lineRule="auto"/>
              <w:rPr>
                <w:rFonts w:asciiTheme="majorBidi" w:hAnsiTheme="majorBidi" w:cstheme="majorBidi"/>
                <w:b/>
                <w:bCs/>
                <w:sz w:val="28"/>
                <w:szCs w:val="28"/>
                <w:lang w:bidi="ar-IQ"/>
              </w:rPr>
            </w:pPr>
            <w:r w:rsidRPr="00FA124B">
              <w:rPr>
                <w:rFonts w:asciiTheme="majorBidi" w:hAnsiTheme="majorBidi" w:cstheme="majorBidi"/>
                <w:b/>
                <w:bCs/>
                <w:sz w:val="28"/>
                <w:szCs w:val="28"/>
                <w:lang w:bidi="ar-IQ"/>
              </w:rPr>
              <w:t>Rokan_L4@yahoo.com</w:t>
            </w:r>
          </w:p>
        </w:tc>
      </w:tr>
      <w:tr w:rsidR="00CE00FA" w:rsidRPr="00B12216" w:rsidTr="00B77CC5">
        <w:trPr>
          <w:trHeight w:val="62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Title</w:t>
            </w:r>
          </w:p>
        </w:tc>
        <w:tc>
          <w:tcPr>
            <w:tcW w:w="7880" w:type="dxa"/>
            <w:gridSpan w:val="4"/>
            <w:shd w:val="clear" w:color="auto" w:fill="auto"/>
            <w:vAlign w:val="center"/>
          </w:tcPr>
          <w:p w:rsidR="00125BE8" w:rsidRPr="00B12216" w:rsidRDefault="002D3B8C" w:rsidP="007C12F5">
            <w:pPr>
              <w:tabs>
                <w:tab w:val="left" w:pos="1826"/>
              </w:tabs>
              <w:bidi w:val="0"/>
              <w:spacing w:after="0" w:line="240" w:lineRule="auto"/>
              <w:rPr>
                <w:rFonts w:asciiTheme="majorBidi" w:hAnsiTheme="majorBidi" w:cstheme="majorBidi"/>
                <w:b/>
                <w:bCs/>
                <w:sz w:val="28"/>
                <w:szCs w:val="28"/>
                <w:lang w:bidi="ar-IQ"/>
              </w:rPr>
            </w:pPr>
            <w:r w:rsidRPr="002D3B8C">
              <w:rPr>
                <w:rFonts w:asciiTheme="majorBidi" w:hAnsiTheme="majorBidi" w:cstheme="majorBidi"/>
                <w:b/>
                <w:bCs/>
                <w:sz w:val="28"/>
                <w:szCs w:val="28"/>
                <w:lang w:bidi="ar-IQ"/>
              </w:rPr>
              <w:t>Analogue Electronics I</w:t>
            </w:r>
          </w:p>
        </w:tc>
      </w:tr>
      <w:tr w:rsidR="00CE00FA" w:rsidRPr="00B12216" w:rsidTr="00B77CC5">
        <w:trPr>
          <w:trHeight w:val="71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Coordinator</w:t>
            </w:r>
          </w:p>
        </w:tc>
        <w:tc>
          <w:tcPr>
            <w:tcW w:w="7880" w:type="dxa"/>
            <w:gridSpan w:val="4"/>
            <w:shd w:val="clear" w:color="auto" w:fill="auto"/>
            <w:vAlign w:val="center"/>
          </w:tcPr>
          <w:p w:rsidR="00125BE8" w:rsidRPr="00B12216" w:rsidRDefault="00125BE8" w:rsidP="00B77CC5">
            <w:pPr>
              <w:tabs>
                <w:tab w:val="left" w:pos="1826"/>
              </w:tabs>
              <w:bidi w:val="0"/>
              <w:spacing w:after="0" w:line="240" w:lineRule="auto"/>
              <w:rPr>
                <w:rFonts w:asciiTheme="majorBidi" w:hAnsiTheme="majorBidi" w:cstheme="majorBidi"/>
                <w:sz w:val="28"/>
                <w:szCs w:val="28"/>
                <w:lang w:bidi="ar-IQ"/>
              </w:rPr>
            </w:pPr>
          </w:p>
        </w:tc>
      </w:tr>
      <w:tr w:rsidR="00CE00FA" w:rsidRPr="00B12216" w:rsidTr="00B77CC5">
        <w:trPr>
          <w:trHeight w:val="710"/>
        </w:trPr>
        <w:tc>
          <w:tcPr>
            <w:tcW w:w="2802" w:type="dxa"/>
            <w:shd w:val="clear" w:color="auto" w:fill="auto"/>
            <w:vAlign w:val="center"/>
          </w:tcPr>
          <w:p w:rsidR="00CE00FA"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Objective</w:t>
            </w:r>
          </w:p>
        </w:tc>
        <w:tc>
          <w:tcPr>
            <w:tcW w:w="7880" w:type="dxa"/>
            <w:gridSpan w:val="4"/>
            <w:shd w:val="clear" w:color="auto" w:fill="auto"/>
            <w:vAlign w:val="center"/>
          </w:tcPr>
          <w:p w:rsidR="00A94569" w:rsidRPr="00B81DC6" w:rsidRDefault="00A94569" w:rsidP="00B81DC6">
            <w:pPr>
              <w:autoSpaceDE w:val="0"/>
              <w:autoSpaceDN w:val="0"/>
              <w:bidi w:val="0"/>
              <w:adjustRightInd w:val="0"/>
              <w:spacing w:after="0" w:line="240" w:lineRule="auto"/>
              <w:jc w:val="both"/>
              <w:rPr>
                <w:rFonts w:asciiTheme="majorBidi" w:eastAsiaTheme="minorHAnsi" w:hAnsiTheme="majorBidi" w:cstheme="majorBidi"/>
                <w:sz w:val="28"/>
                <w:szCs w:val="28"/>
              </w:rPr>
            </w:pPr>
            <w:r w:rsidRPr="00B81DC6">
              <w:rPr>
                <w:rFonts w:asciiTheme="majorBidi" w:eastAsiaTheme="minorHAnsi" w:hAnsiTheme="majorBidi" w:cstheme="majorBidi"/>
                <w:sz w:val="28"/>
                <w:szCs w:val="28"/>
              </w:rPr>
              <w:t>The objective of this subject is to make the students ready to understand and comprehend the scientific theories and their applications related to design simple analog circuits to achieve specified performance levels.</w:t>
            </w:r>
          </w:p>
          <w:p w:rsidR="00BE20D5" w:rsidRPr="00B12216" w:rsidRDefault="00BE20D5" w:rsidP="007C12F5">
            <w:pPr>
              <w:tabs>
                <w:tab w:val="left" w:pos="1826"/>
              </w:tabs>
              <w:bidi w:val="0"/>
              <w:spacing w:after="0" w:line="240" w:lineRule="auto"/>
              <w:rPr>
                <w:rFonts w:asciiTheme="majorBidi" w:hAnsiTheme="majorBidi" w:cstheme="majorBidi"/>
                <w:sz w:val="28"/>
                <w:szCs w:val="28"/>
                <w:lang w:bidi="ar-IQ"/>
              </w:rPr>
            </w:pPr>
          </w:p>
        </w:tc>
      </w:tr>
      <w:tr w:rsidR="00BE20D5" w:rsidRPr="00B12216" w:rsidTr="00B77CC5">
        <w:tc>
          <w:tcPr>
            <w:tcW w:w="2802" w:type="dxa"/>
            <w:shd w:val="clear" w:color="auto" w:fill="auto"/>
            <w:vAlign w:val="center"/>
          </w:tcPr>
          <w:p w:rsidR="00BE20D5"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Description</w:t>
            </w:r>
          </w:p>
        </w:tc>
        <w:tc>
          <w:tcPr>
            <w:tcW w:w="7880" w:type="dxa"/>
            <w:gridSpan w:val="4"/>
            <w:shd w:val="clear" w:color="auto" w:fill="auto"/>
            <w:vAlign w:val="center"/>
          </w:tcPr>
          <w:p w:rsidR="00E34C26" w:rsidRPr="00B12216" w:rsidRDefault="00E34C26" w:rsidP="00B77CC5">
            <w:pPr>
              <w:tabs>
                <w:tab w:val="left" w:pos="1826"/>
              </w:tabs>
              <w:bidi w:val="0"/>
              <w:spacing w:after="0" w:line="240" w:lineRule="auto"/>
              <w:rPr>
                <w:rFonts w:asciiTheme="majorBidi" w:hAnsiTheme="majorBidi" w:cstheme="majorBidi"/>
                <w:sz w:val="28"/>
                <w:szCs w:val="28"/>
                <w:lang w:bidi="ar-IQ"/>
              </w:rPr>
            </w:pPr>
          </w:p>
          <w:p w:rsidR="00A94569" w:rsidRPr="00B81DC6" w:rsidRDefault="00A94569" w:rsidP="00B81DC6">
            <w:pPr>
              <w:autoSpaceDE w:val="0"/>
              <w:autoSpaceDN w:val="0"/>
              <w:bidi w:val="0"/>
              <w:adjustRightInd w:val="0"/>
              <w:spacing w:after="0" w:line="240" w:lineRule="auto"/>
              <w:jc w:val="both"/>
              <w:rPr>
                <w:rFonts w:asciiTheme="majorBidi" w:hAnsiTheme="majorBidi" w:cstheme="majorBidi"/>
                <w:sz w:val="28"/>
                <w:szCs w:val="28"/>
              </w:rPr>
            </w:pPr>
            <w:r w:rsidRPr="00B81DC6">
              <w:rPr>
                <w:rFonts w:asciiTheme="majorBidi" w:eastAsiaTheme="minorHAnsi" w:hAnsiTheme="majorBidi" w:cstheme="majorBidi"/>
                <w:sz w:val="28"/>
                <w:szCs w:val="28"/>
              </w:rPr>
              <w:t xml:space="preserve">Physical electronics underlying the operation of electronic devices. Diodes, diode models, and diode circuits are discussed. Transistors(BJT and FET)  , transistor construction , and transistor circuits are included with DC, and small signal analysis of transistor amplifiers. Compound transistor configurations. </w:t>
            </w:r>
            <w:r w:rsidRPr="00B81DC6">
              <w:rPr>
                <w:rFonts w:asciiTheme="majorBidi" w:hAnsiTheme="majorBidi" w:cstheme="majorBidi"/>
                <w:sz w:val="28"/>
                <w:szCs w:val="28"/>
              </w:rPr>
              <w:t>Other essential parts of analog electronics circuit  design such as basic tuned amplifier and introduction to four layer device will complete the course .</w:t>
            </w:r>
          </w:p>
          <w:p w:rsidR="00BE20D5" w:rsidRPr="00B12216" w:rsidRDefault="00BE20D5" w:rsidP="00B77CC5">
            <w:pPr>
              <w:tabs>
                <w:tab w:val="left" w:pos="1826"/>
              </w:tabs>
              <w:bidi w:val="0"/>
              <w:spacing w:after="0" w:line="240" w:lineRule="auto"/>
              <w:rPr>
                <w:rFonts w:asciiTheme="majorBidi" w:hAnsiTheme="majorBidi" w:cstheme="majorBidi"/>
                <w:sz w:val="28"/>
                <w:szCs w:val="28"/>
                <w:lang w:bidi="ar-IQ"/>
              </w:rPr>
            </w:pPr>
          </w:p>
        </w:tc>
      </w:tr>
      <w:tr w:rsidR="00BE20D5" w:rsidRPr="00B12216" w:rsidTr="00BE0043">
        <w:trPr>
          <w:trHeight w:val="1295"/>
        </w:trPr>
        <w:tc>
          <w:tcPr>
            <w:tcW w:w="2802" w:type="dxa"/>
            <w:shd w:val="clear" w:color="auto" w:fill="auto"/>
            <w:vAlign w:val="center"/>
          </w:tcPr>
          <w:p w:rsidR="00BE20D5" w:rsidRPr="00B12216" w:rsidRDefault="002E2AA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Textboo</w:t>
            </w:r>
            <w:r w:rsidR="001A0F0C" w:rsidRPr="00B12216">
              <w:rPr>
                <w:rFonts w:asciiTheme="majorBidi" w:hAnsiTheme="majorBidi" w:cstheme="majorBidi"/>
                <w:sz w:val="28"/>
                <w:szCs w:val="28"/>
                <w:lang w:bidi="ar-IQ"/>
              </w:rPr>
              <w:t>k</w:t>
            </w:r>
          </w:p>
        </w:tc>
        <w:tc>
          <w:tcPr>
            <w:tcW w:w="7880" w:type="dxa"/>
            <w:gridSpan w:val="4"/>
            <w:shd w:val="clear" w:color="auto" w:fill="auto"/>
            <w:vAlign w:val="center"/>
          </w:tcPr>
          <w:p w:rsidR="00F42139" w:rsidRDefault="00F42139" w:rsidP="00F42139"/>
          <w:p w:rsidR="00F42139" w:rsidRPr="0066425E" w:rsidRDefault="00F42139" w:rsidP="00F42139">
            <w:pPr>
              <w:jc w:val="right"/>
            </w:pPr>
            <w:r w:rsidRPr="0066425E">
              <w:t>Electronic Devices and Circuit Theory</w:t>
            </w:r>
            <w:r>
              <w:t xml:space="preserve"> </w:t>
            </w:r>
            <w:r w:rsidRPr="0066425E">
              <w:t>by</w:t>
            </w:r>
            <w:r>
              <w:t xml:space="preserve"> </w:t>
            </w:r>
            <w:r w:rsidRPr="0066425E">
              <w:t>Robert</w:t>
            </w:r>
            <w:r>
              <w:t xml:space="preserve">  </w:t>
            </w:r>
            <w:r w:rsidRPr="0066425E">
              <w:t xml:space="preserve"> </w:t>
            </w:r>
            <w:proofErr w:type="spellStart"/>
            <w:r w:rsidRPr="0066425E">
              <w:t>Boylestad</w:t>
            </w:r>
            <w:proofErr w:type="spellEnd"/>
            <w:r>
              <w:t xml:space="preserve">  and </w:t>
            </w:r>
            <w:r w:rsidRPr="0066425E">
              <w:t xml:space="preserve"> Louis </w:t>
            </w:r>
            <w:proofErr w:type="spellStart"/>
            <w:r w:rsidRPr="0066425E">
              <w:t>Nashelsky</w:t>
            </w:r>
            <w:proofErr w:type="spellEnd"/>
            <w:r w:rsidRPr="0066425E">
              <w:t xml:space="preserve"> </w:t>
            </w:r>
          </w:p>
          <w:p w:rsidR="002D3B8C" w:rsidRPr="00B12216" w:rsidRDefault="002D3B8C" w:rsidP="00F42139">
            <w:pPr>
              <w:autoSpaceDE w:val="0"/>
              <w:autoSpaceDN w:val="0"/>
              <w:bidi w:val="0"/>
              <w:adjustRightInd w:val="0"/>
              <w:spacing w:after="0" w:line="240" w:lineRule="auto"/>
              <w:rPr>
                <w:rFonts w:asciiTheme="majorBidi" w:hAnsiTheme="majorBidi" w:cstheme="majorBidi"/>
                <w:b/>
                <w:bCs/>
                <w:spacing w:val="-4"/>
                <w:sz w:val="28"/>
                <w:szCs w:val="28"/>
              </w:rPr>
            </w:pPr>
          </w:p>
        </w:tc>
      </w:tr>
      <w:tr w:rsidR="00AF3393" w:rsidRPr="00B12216" w:rsidTr="00AF3393">
        <w:trPr>
          <w:trHeight w:val="494"/>
        </w:trPr>
        <w:tc>
          <w:tcPr>
            <w:tcW w:w="2802" w:type="dxa"/>
            <w:vMerge w:val="restart"/>
            <w:shd w:val="clear" w:color="auto" w:fill="auto"/>
            <w:vAlign w:val="center"/>
          </w:tcPr>
          <w:p w:rsidR="00AF3393" w:rsidRPr="00B12216" w:rsidRDefault="00AF3393"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Assessments</w:t>
            </w:r>
          </w:p>
        </w:tc>
        <w:tc>
          <w:tcPr>
            <w:tcW w:w="2551" w:type="dxa"/>
            <w:shd w:val="clear" w:color="auto" w:fill="auto"/>
            <w:vAlign w:val="center"/>
          </w:tcPr>
          <w:p w:rsidR="00AF3393" w:rsidRPr="00967A9F" w:rsidRDefault="00AF3393" w:rsidP="007D764C">
            <w:pPr>
              <w:tabs>
                <w:tab w:val="left" w:pos="1826"/>
              </w:tabs>
              <w:bidi w:val="0"/>
              <w:spacing w:after="0" w:line="240" w:lineRule="auto"/>
              <w:jc w:val="center"/>
              <w:rPr>
                <w:rFonts w:asciiTheme="majorBidi" w:hAnsiTheme="majorBidi" w:cstheme="majorBidi"/>
                <w:sz w:val="28"/>
                <w:szCs w:val="28"/>
                <w:lang w:bidi="ar-IQ"/>
              </w:rPr>
            </w:pPr>
            <w:r w:rsidRPr="00967A9F">
              <w:rPr>
                <w:rFonts w:asciiTheme="majorBidi" w:hAnsiTheme="majorBidi" w:cstheme="majorBidi"/>
                <w:sz w:val="28"/>
                <w:szCs w:val="28"/>
                <w:lang w:bidi="ar-IQ"/>
              </w:rPr>
              <w:t>First semester</w:t>
            </w:r>
          </w:p>
        </w:tc>
        <w:tc>
          <w:tcPr>
            <w:tcW w:w="2410" w:type="dxa"/>
            <w:shd w:val="clear" w:color="auto" w:fill="auto"/>
            <w:vAlign w:val="center"/>
          </w:tcPr>
          <w:p w:rsidR="00AF3393" w:rsidRPr="00967A9F" w:rsidRDefault="00AF3393" w:rsidP="007D764C">
            <w:pPr>
              <w:tabs>
                <w:tab w:val="left" w:pos="1826"/>
              </w:tabs>
              <w:bidi w:val="0"/>
              <w:spacing w:after="0" w:line="240" w:lineRule="auto"/>
              <w:jc w:val="center"/>
              <w:rPr>
                <w:rFonts w:asciiTheme="majorBidi" w:hAnsiTheme="majorBidi" w:cstheme="majorBidi"/>
                <w:sz w:val="28"/>
                <w:szCs w:val="28"/>
                <w:lang w:bidi="ar-IQ"/>
              </w:rPr>
            </w:pPr>
            <w:r w:rsidRPr="00967A9F">
              <w:rPr>
                <w:rFonts w:asciiTheme="majorBidi" w:hAnsiTheme="majorBidi" w:cstheme="majorBidi"/>
                <w:sz w:val="28"/>
                <w:szCs w:val="28"/>
                <w:lang w:bidi="ar-IQ"/>
              </w:rPr>
              <w:t>Second semester</w:t>
            </w:r>
          </w:p>
        </w:tc>
        <w:tc>
          <w:tcPr>
            <w:tcW w:w="660" w:type="dxa"/>
            <w:tcBorders>
              <w:right w:val="single" w:sz="4" w:space="0" w:color="auto"/>
            </w:tcBorders>
            <w:shd w:val="clear" w:color="auto" w:fill="auto"/>
            <w:vAlign w:val="center"/>
          </w:tcPr>
          <w:p w:rsidR="00AF3393" w:rsidRPr="00967A9F" w:rsidRDefault="00AF3393" w:rsidP="00AF3393">
            <w:pPr>
              <w:tabs>
                <w:tab w:val="left" w:pos="1826"/>
              </w:tabs>
              <w:bidi w:val="0"/>
              <w:spacing w:after="0"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Lab.</w:t>
            </w:r>
          </w:p>
        </w:tc>
        <w:tc>
          <w:tcPr>
            <w:tcW w:w="2259" w:type="dxa"/>
            <w:tcBorders>
              <w:left w:val="single" w:sz="4" w:space="0" w:color="auto"/>
            </w:tcBorders>
            <w:shd w:val="clear" w:color="auto" w:fill="auto"/>
            <w:vAlign w:val="center"/>
          </w:tcPr>
          <w:p w:rsidR="00AF3393" w:rsidRPr="00967A9F" w:rsidRDefault="00AF3393" w:rsidP="007D764C">
            <w:pPr>
              <w:tabs>
                <w:tab w:val="left" w:pos="1826"/>
              </w:tabs>
              <w:bidi w:val="0"/>
              <w:spacing w:after="0" w:line="240" w:lineRule="auto"/>
              <w:jc w:val="center"/>
              <w:rPr>
                <w:rFonts w:asciiTheme="majorBidi" w:hAnsiTheme="majorBidi" w:cstheme="majorBidi"/>
                <w:sz w:val="28"/>
                <w:szCs w:val="28"/>
                <w:lang w:bidi="ar-IQ"/>
              </w:rPr>
            </w:pPr>
            <w:r w:rsidRPr="00967A9F">
              <w:rPr>
                <w:rFonts w:asciiTheme="majorBidi" w:hAnsiTheme="majorBidi" w:cstheme="majorBidi"/>
                <w:sz w:val="28"/>
                <w:szCs w:val="28"/>
                <w:lang w:bidi="ar-IQ"/>
              </w:rPr>
              <w:t>Final Exam</w:t>
            </w:r>
          </w:p>
        </w:tc>
      </w:tr>
      <w:tr w:rsidR="00AF3393" w:rsidRPr="00B12216" w:rsidTr="00AF3393">
        <w:trPr>
          <w:trHeight w:val="494"/>
        </w:trPr>
        <w:tc>
          <w:tcPr>
            <w:tcW w:w="2802" w:type="dxa"/>
            <w:vMerge/>
            <w:shd w:val="clear" w:color="auto" w:fill="auto"/>
            <w:vAlign w:val="center"/>
          </w:tcPr>
          <w:p w:rsidR="00AF3393" w:rsidRPr="00B12216" w:rsidRDefault="00AF3393" w:rsidP="00B77CC5">
            <w:pPr>
              <w:tabs>
                <w:tab w:val="left" w:pos="1826"/>
              </w:tabs>
              <w:bidi w:val="0"/>
              <w:spacing w:after="0" w:line="240" w:lineRule="auto"/>
              <w:rPr>
                <w:rFonts w:asciiTheme="majorBidi" w:hAnsiTheme="majorBidi" w:cstheme="majorBidi"/>
                <w:sz w:val="28"/>
                <w:szCs w:val="28"/>
                <w:lang w:bidi="ar-IQ"/>
              </w:rPr>
            </w:pPr>
          </w:p>
        </w:tc>
        <w:tc>
          <w:tcPr>
            <w:tcW w:w="2551" w:type="dxa"/>
            <w:shd w:val="clear" w:color="auto" w:fill="auto"/>
            <w:vAlign w:val="center"/>
          </w:tcPr>
          <w:p w:rsidR="00AF3393" w:rsidRPr="00967A9F" w:rsidRDefault="00AF3393" w:rsidP="007D764C">
            <w:pPr>
              <w:tabs>
                <w:tab w:val="left" w:pos="1826"/>
              </w:tabs>
              <w:bidi w:val="0"/>
              <w:spacing w:after="0" w:line="240" w:lineRule="auto"/>
              <w:jc w:val="center"/>
              <w:rPr>
                <w:rFonts w:asciiTheme="majorBidi" w:hAnsiTheme="majorBidi" w:cstheme="majorBidi"/>
                <w:b/>
                <w:bCs/>
                <w:sz w:val="28"/>
                <w:szCs w:val="28"/>
                <w:lang w:bidi="ar-IQ"/>
              </w:rPr>
            </w:pPr>
            <w:r w:rsidRPr="00967A9F">
              <w:rPr>
                <w:rFonts w:asciiTheme="majorBidi" w:hAnsiTheme="majorBidi" w:cstheme="majorBidi"/>
                <w:b/>
                <w:bCs/>
                <w:sz w:val="28"/>
                <w:szCs w:val="28"/>
                <w:lang w:bidi="ar-IQ"/>
              </w:rPr>
              <w:t>20 %</w:t>
            </w:r>
          </w:p>
        </w:tc>
        <w:tc>
          <w:tcPr>
            <w:tcW w:w="2410" w:type="dxa"/>
            <w:shd w:val="clear" w:color="auto" w:fill="auto"/>
            <w:vAlign w:val="center"/>
          </w:tcPr>
          <w:p w:rsidR="00AF3393" w:rsidRPr="00967A9F" w:rsidRDefault="00AF3393" w:rsidP="007D764C">
            <w:pPr>
              <w:tabs>
                <w:tab w:val="left" w:pos="1826"/>
              </w:tabs>
              <w:bidi w:val="0"/>
              <w:spacing w:after="0"/>
              <w:jc w:val="center"/>
              <w:rPr>
                <w:rFonts w:asciiTheme="majorBidi" w:hAnsiTheme="majorBidi" w:cstheme="majorBidi"/>
                <w:b/>
                <w:bCs/>
                <w:sz w:val="28"/>
                <w:szCs w:val="28"/>
                <w:lang w:bidi="ar-IQ"/>
              </w:rPr>
            </w:pPr>
            <w:r w:rsidRPr="00967A9F">
              <w:rPr>
                <w:rFonts w:asciiTheme="majorBidi" w:hAnsiTheme="majorBidi" w:cstheme="majorBidi"/>
                <w:b/>
                <w:bCs/>
                <w:sz w:val="28"/>
                <w:szCs w:val="28"/>
                <w:lang w:bidi="ar-IQ"/>
              </w:rPr>
              <w:t>20 %</w:t>
            </w:r>
          </w:p>
        </w:tc>
        <w:tc>
          <w:tcPr>
            <w:tcW w:w="660" w:type="dxa"/>
            <w:tcBorders>
              <w:right w:val="single" w:sz="4" w:space="0" w:color="auto"/>
            </w:tcBorders>
            <w:shd w:val="clear" w:color="auto" w:fill="auto"/>
            <w:vAlign w:val="center"/>
          </w:tcPr>
          <w:p w:rsidR="00AF3393" w:rsidRPr="00967A9F" w:rsidRDefault="00AF3393" w:rsidP="00AF3393">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10%</w:t>
            </w:r>
          </w:p>
        </w:tc>
        <w:tc>
          <w:tcPr>
            <w:tcW w:w="2259" w:type="dxa"/>
            <w:tcBorders>
              <w:left w:val="single" w:sz="4" w:space="0" w:color="auto"/>
            </w:tcBorders>
            <w:shd w:val="clear" w:color="auto" w:fill="auto"/>
            <w:vAlign w:val="center"/>
          </w:tcPr>
          <w:p w:rsidR="00AF3393" w:rsidRPr="00967A9F" w:rsidRDefault="00AF3393" w:rsidP="007D764C">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5</w:t>
            </w:r>
            <w:r w:rsidRPr="00967A9F">
              <w:rPr>
                <w:rFonts w:asciiTheme="majorBidi" w:hAnsiTheme="majorBidi" w:cstheme="majorBidi"/>
                <w:b/>
                <w:bCs/>
                <w:sz w:val="28"/>
                <w:szCs w:val="28"/>
                <w:lang w:bidi="ar-IQ"/>
              </w:rPr>
              <w:t>0 %</w:t>
            </w:r>
          </w:p>
        </w:tc>
      </w:tr>
      <w:tr w:rsidR="00DF2FC6" w:rsidRPr="00B12216" w:rsidTr="00B77CC5">
        <w:tc>
          <w:tcPr>
            <w:tcW w:w="2802" w:type="dxa"/>
            <w:shd w:val="clear" w:color="auto" w:fill="auto"/>
            <w:vAlign w:val="center"/>
          </w:tcPr>
          <w:p w:rsidR="00DF2FC6" w:rsidRPr="00B12216" w:rsidRDefault="00DF2FC6"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General Notes</w:t>
            </w:r>
          </w:p>
          <w:p w:rsidR="00BE7733" w:rsidRPr="00B12216" w:rsidRDefault="00BE7733" w:rsidP="00B77CC5">
            <w:pPr>
              <w:tabs>
                <w:tab w:val="left" w:pos="1826"/>
              </w:tabs>
              <w:bidi w:val="0"/>
              <w:spacing w:after="0" w:line="240" w:lineRule="auto"/>
              <w:rPr>
                <w:rFonts w:asciiTheme="majorBidi" w:hAnsiTheme="majorBidi" w:cstheme="majorBidi"/>
                <w:sz w:val="28"/>
                <w:szCs w:val="28"/>
                <w:lang w:bidi="ar-IQ"/>
              </w:rPr>
            </w:pPr>
          </w:p>
        </w:tc>
        <w:tc>
          <w:tcPr>
            <w:tcW w:w="7880" w:type="dxa"/>
            <w:gridSpan w:val="4"/>
            <w:shd w:val="clear" w:color="auto" w:fill="auto"/>
          </w:tcPr>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DF2FC6" w:rsidRPr="00B12216" w:rsidRDefault="00DF2FC6" w:rsidP="00E82877">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Type here general notes regarding the co</w:t>
            </w:r>
            <w:r w:rsidR="00BE7733" w:rsidRPr="00B12216">
              <w:rPr>
                <w:rFonts w:asciiTheme="majorBidi" w:hAnsiTheme="majorBidi" w:cstheme="majorBidi"/>
                <w:sz w:val="28"/>
                <w:szCs w:val="28"/>
                <w:lang w:bidi="ar-IQ"/>
              </w:rPr>
              <w:t>urse</w:t>
            </w: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tc>
      </w:tr>
    </w:tbl>
    <w:p w:rsidR="00F81887" w:rsidRDefault="00F81887" w:rsidP="00504C47">
      <w:pPr>
        <w:tabs>
          <w:tab w:val="right" w:pos="10466"/>
        </w:tabs>
        <w:rPr>
          <w:rFonts w:asciiTheme="majorBidi" w:hAnsiTheme="majorBidi" w:cstheme="majorBidi"/>
          <w:b/>
          <w:bCs/>
          <w:sz w:val="28"/>
          <w:szCs w:val="28"/>
          <w:lang w:bidi="ar-IQ"/>
        </w:rPr>
      </w:pPr>
    </w:p>
    <w:p w:rsidR="00504C47" w:rsidRPr="00B12216" w:rsidRDefault="00AF3393" w:rsidP="00504C47">
      <w:pPr>
        <w:tabs>
          <w:tab w:val="right" w:pos="10466"/>
        </w:tabs>
        <w:rPr>
          <w:rFonts w:asciiTheme="majorBidi" w:hAnsiTheme="majorBidi" w:cstheme="majorBidi"/>
          <w:b/>
          <w:bCs/>
          <w:sz w:val="28"/>
          <w:szCs w:val="28"/>
          <w:lang w:bidi="ar-IQ"/>
        </w:rPr>
      </w:pPr>
      <w:r>
        <w:rPr>
          <w:rFonts w:asciiTheme="majorBidi" w:hAnsiTheme="majorBidi" w:cstheme="majorBidi"/>
          <w:b/>
          <w:bCs/>
          <w:noProof/>
          <w:sz w:val="28"/>
          <w:szCs w:val="28"/>
          <w:lang w:val="en-GB" w:eastAsia="en-GB"/>
        </w:rPr>
        <w:lastRenderedPageBreak/>
        <w:pict>
          <v:roundrect id="AutoShape 8" o:spid="_x0000_s1028" style="position:absolute;left:0;text-align:left;margin-left:338.25pt;margin-top:15.75pt;width:211.5pt;height:133.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">
            <v:shadow on="t" opacity=".5" offset="6pt,-6pt"/>
            <v:textbox>
              <w:txbxContent>
                <w:p w:rsidR="00B12216" w:rsidRPr="00E82877" w:rsidRDefault="00BE0043" w:rsidP="00F11C90">
                  <w:pPr>
                    <w:spacing w:after="0" w:line="360" w:lineRule="auto"/>
                    <w:jc w:val="right"/>
                    <w:rPr>
                      <w:rFonts w:ascii="Arial" w:hAnsi="Arial"/>
                      <w:b/>
                      <w:bCs/>
                      <w:sz w:val="20"/>
                      <w:szCs w:val="20"/>
                      <w:lang w:bidi="ar-IQ"/>
                    </w:rPr>
                  </w:pPr>
                  <w:proofErr w:type="spellStart"/>
                  <w:r w:rsidRPr="00E82877">
                    <w:rPr>
                      <w:rFonts w:ascii="Arial" w:hAnsi="Arial"/>
                      <w:b/>
                      <w:bCs/>
                      <w:sz w:val="20"/>
                      <w:szCs w:val="20"/>
                      <w:lang w:bidi="ar-IQ"/>
                    </w:rPr>
                    <w:t>University:</w:t>
                  </w:r>
                  <w:r>
                    <w:rPr>
                      <w:rFonts w:ascii="Arial" w:hAnsi="Arial"/>
                      <w:b/>
                      <w:bCs/>
                      <w:sz w:val="20"/>
                      <w:szCs w:val="20"/>
                      <w:lang w:bidi="ar-IQ"/>
                    </w:rPr>
                    <w:t>Diyala</w:t>
                  </w:r>
                  <w:proofErr w:type="spellEnd"/>
                  <w:r>
                    <w:rPr>
                      <w:rFonts w:ascii="Arial" w:hAnsi="Arial"/>
                      <w:b/>
                      <w:bCs/>
                      <w:sz w:val="20"/>
                      <w:szCs w:val="20"/>
                      <w:lang w:bidi="ar-IQ"/>
                    </w:rPr>
                    <w:t xml:space="preserve"> University</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Pr>
                      <w:rFonts w:ascii="Arial" w:hAnsi="Arial"/>
                      <w:b/>
                      <w:bCs/>
                      <w:sz w:val="20"/>
                      <w:szCs w:val="20"/>
                      <w:lang w:bidi="ar-IQ"/>
                    </w:rPr>
                    <w:t xml:space="preserve">     College of Engineering</w:t>
                  </w:r>
                </w:p>
                <w:p w:rsidR="00B12216" w:rsidRPr="00E82877" w:rsidRDefault="00B12216" w:rsidP="00F11C90">
                  <w:pPr>
                    <w:spacing w:after="0" w:line="360" w:lineRule="auto"/>
                    <w:jc w:val="right"/>
                    <w:rPr>
                      <w:rFonts w:ascii="Arial" w:hAnsi="Arial"/>
                      <w:b/>
                      <w:bCs/>
                      <w:sz w:val="20"/>
                      <w:szCs w:val="20"/>
                      <w:lang w:bidi="ar-IQ"/>
                    </w:rPr>
                  </w:pPr>
                  <w:proofErr w:type="spellStart"/>
                  <w:r w:rsidRPr="00E82877">
                    <w:rPr>
                      <w:rFonts w:ascii="Arial" w:hAnsi="Arial"/>
                      <w:b/>
                      <w:bCs/>
                      <w:sz w:val="20"/>
                      <w:szCs w:val="20"/>
                      <w:lang w:bidi="ar-IQ"/>
                    </w:rPr>
                    <w:t>Department:</w:t>
                  </w:r>
                  <w:r w:rsidR="00F11C90">
                    <w:rPr>
                      <w:rFonts w:ascii="Arial" w:hAnsi="Arial"/>
                      <w:b/>
                      <w:bCs/>
                      <w:sz w:val="20"/>
                      <w:szCs w:val="20"/>
                      <w:lang w:bidi="ar-IQ"/>
                    </w:rPr>
                    <w:t>Electronic</w:t>
                  </w:r>
                  <w:proofErr w:type="spellEnd"/>
                  <w:r>
                    <w:rPr>
                      <w:rFonts w:ascii="Arial" w:hAnsi="Arial"/>
                      <w:b/>
                      <w:bCs/>
                      <w:sz w:val="20"/>
                      <w:szCs w:val="20"/>
                      <w:lang w:bidi="ar-IQ"/>
                    </w:rPr>
                    <w:t xml:space="preserve"> Engineering</w:t>
                  </w:r>
                </w:p>
                <w:p w:rsidR="00B12216" w:rsidRPr="00E82877" w:rsidRDefault="00B12216" w:rsidP="00FA124B">
                  <w:pPr>
                    <w:spacing w:after="0" w:line="360" w:lineRule="auto"/>
                    <w:jc w:val="right"/>
                    <w:rPr>
                      <w:rFonts w:ascii="Arial" w:hAnsi="Arial"/>
                      <w:b/>
                      <w:bCs/>
                      <w:sz w:val="20"/>
                      <w:szCs w:val="20"/>
                      <w:rtl/>
                      <w:lang w:bidi="ar-IQ"/>
                    </w:rPr>
                  </w:pPr>
                  <w:r w:rsidRPr="00E82877">
                    <w:rPr>
                      <w:rFonts w:ascii="Arial" w:hAnsi="Arial"/>
                      <w:b/>
                      <w:bCs/>
                      <w:sz w:val="20"/>
                      <w:szCs w:val="20"/>
                      <w:lang w:bidi="ar-IQ"/>
                    </w:rPr>
                    <w:t>Stage:</w:t>
                  </w:r>
                  <w:r w:rsidR="00FA124B">
                    <w:rPr>
                      <w:rFonts w:ascii="Arial" w:hAnsi="Arial"/>
                      <w:b/>
                      <w:bCs/>
                      <w:sz w:val="20"/>
                      <w:szCs w:val="20"/>
                      <w:lang w:bidi="ar-IQ"/>
                    </w:rPr>
                    <w:t xml:space="preserve"> </w:t>
                  </w:r>
                </w:p>
                <w:p w:rsidR="00B12216" w:rsidRPr="00E82877" w:rsidRDefault="00B12216" w:rsidP="00F11C90">
                  <w:pPr>
                    <w:spacing w:after="0" w:line="360" w:lineRule="auto"/>
                    <w:jc w:val="right"/>
                    <w:rPr>
                      <w:rFonts w:ascii="Arial" w:hAnsi="Arial"/>
                      <w:b/>
                      <w:bCs/>
                      <w:sz w:val="20"/>
                      <w:szCs w:val="20"/>
                      <w:lang w:bidi="ar-IQ"/>
                    </w:rPr>
                  </w:pPr>
                  <w:r w:rsidRPr="00E82877">
                    <w:rPr>
                      <w:rFonts w:ascii="Arial" w:hAnsi="Arial"/>
                      <w:b/>
                      <w:bCs/>
                      <w:sz w:val="20"/>
                      <w:szCs w:val="20"/>
                      <w:lang w:bidi="ar-IQ"/>
                    </w:rPr>
                    <w:t>Lecturer name:</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Pr>
                      <w:rFonts w:ascii="Arial" w:hAnsi="Arial"/>
                      <w:b/>
                      <w:bCs/>
                      <w:sz w:val="20"/>
                      <w:szCs w:val="20"/>
                      <w:lang w:bidi="ar-IQ"/>
                    </w:rPr>
                    <w:t xml:space="preserve">     Ph.D.</w:t>
                  </w:r>
                </w:p>
                <w:p w:rsidR="00BE0043" w:rsidRPr="00E82877" w:rsidRDefault="00B12216" w:rsidP="006D4634">
                  <w:pPr>
                    <w:spacing w:after="0" w:line="360" w:lineRule="auto"/>
                    <w:jc w:val="right"/>
                    <w:rPr>
                      <w:rFonts w:ascii="Arial" w:hAnsi="Arial"/>
                      <w:sz w:val="20"/>
                      <w:szCs w:val="20"/>
                      <w:lang w:bidi="ar-IQ"/>
                    </w:rPr>
                  </w:pPr>
                  <w:r w:rsidRPr="00E82877">
                    <w:rPr>
                      <w:rFonts w:ascii="Arial" w:hAnsi="Arial"/>
                      <w:b/>
                      <w:bCs/>
                      <w:sz w:val="20"/>
                      <w:szCs w:val="20"/>
                      <w:lang w:bidi="ar-IQ"/>
                    </w:rPr>
                    <w:t>Place of work</w:t>
                  </w:r>
                  <w:r>
                    <w:rPr>
                      <w:rFonts w:ascii="Arial" w:hAnsi="Arial"/>
                      <w:b/>
                      <w:bCs/>
                      <w:sz w:val="20"/>
                      <w:szCs w:val="20"/>
                      <w:lang w:bidi="ar-IQ"/>
                    </w:rPr>
                    <w:t xml:space="preserve">: </w:t>
                  </w:r>
                  <w:r w:rsidR="006D4634">
                    <w:rPr>
                      <w:rFonts w:ascii="Arial" w:hAnsi="Arial"/>
                      <w:b/>
                      <w:bCs/>
                      <w:sz w:val="20"/>
                      <w:szCs w:val="20"/>
                      <w:lang w:bidi="ar-IQ"/>
                    </w:rPr>
                    <w:t>Electronic</w:t>
                  </w:r>
                  <w:r>
                    <w:rPr>
                      <w:rFonts w:ascii="Arial" w:hAnsi="Arial"/>
                      <w:b/>
                      <w:bCs/>
                      <w:sz w:val="20"/>
                      <w:szCs w:val="20"/>
                      <w:lang w:bidi="ar-IQ"/>
                    </w:rPr>
                    <w:t xml:space="preserve"> Dept.</w:t>
                  </w:r>
                </w:p>
                <w:p w:rsidR="00504C47" w:rsidRPr="00E82877" w:rsidRDefault="00504C47" w:rsidP="00BE0043">
                  <w:pPr>
                    <w:spacing w:after="0" w:line="360" w:lineRule="auto"/>
                    <w:jc w:val="right"/>
                    <w:rPr>
                      <w:rFonts w:ascii="Arial" w:hAnsi="Arial"/>
                      <w:sz w:val="20"/>
                      <w:szCs w:val="20"/>
                      <w:lang w:bidi="ar-IQ"/>
                    </w:rPr>
                  </w:pPr>
                </w:p>
                <w:p w:rsidR="00504C47" w:rsidRPr="00A71EBE" w:rsidRDefault="00504C47" w:rsidP="00504C47">
                  <w:pPr>
                    <w:spacing w:after="0" w:line="360" w:lineRule="auto"/>
                  </w:pPr>
                </w:p>
              </w:txbxContent>
            </v:textbox>
          </v:roundrect>
        </w:pict>
      </w:r>
      <w:r>
        <w:rPr>
          <w:rFonts w:asciiTheme="majorBidi" w:hAnsiTheme="majorBidi" w:cstheme="majorBidi"/>
          <w:b/>
          <w:bCs/>
          <w:noProof/>
          <w:sz w:val="28"/>
          <w:szCs w:val="28"/>
          <w:lang w:val="en-GB" w:eastAsia="en-GB"/>
        </w:rPr>
        <w:pict>
          <v:roundrect id="AutoShape 9" o:spid="_x0000_s1029" style="position:absolute;left:0;text-align:left;margin-left:-16.5pt;margin-top:15.75pt;width:213.75pt;height:133.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">
            <v:shadow on="t" opacity=".5" offset="-6pt,-6pt"/>
            <v:textbox>
              <w:txbxContent>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Republic of Iraq</w:t>
                  </w:r>
                </w:p>
                <w:p w:rsidR="00504C47" w:rsidRPr="00E82877" w:rsidRDefault="00504C47" w:rsidP="00504C47">
                  <w:pPr>
                    <w:bidi w:val="0"/>
                    <w:jc w:val="center"/>
                    <w:rPr>
                      <w:rFonts w:ascii="Arial" w:hAnsi="Arial"/>
                      <w:b/>
                      <w:bCs/>
                      <w:lang w:bidi="ar-IQ"/>
                    </w:rPr>
                  </w:pPr>
                  <w:r w:rsidRPr="00E82877">
                    <w:rPr>
                      <w:rFonts w:ascii="Arial" w:hAnsi="Arial"/>
                      <w:b/>
                      <w:bCs/>
                      <w:lang w:bidi="ar-IQ"/>
                    </w:rPr>
                    <w:t xml:space="preserve">The Ministry </w:t>
                  </w:r>
                  <w:r w:rsidRPr="00E82877">
                    <w:rPr>
                      <w:rFonts w:ascii="Arial" w:hAnsi="Arial"/>
                      <w:b/>
                      <w:bCs/>
                      <w:lang w:bidi="ar-IQ"/>
                    </w:rPr>
                    <w:t>Of Higher Education</w:t>
                  </w:r>
                </w:p>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&amp;</w:t>
                  </w:r>
                  <w:r w:rsidR="0025105F" w:rsidRPr="00E82877">
                    <w:rPr>
                      <w:rFonts w:ascii="Arial" w:hAnsi="Arial"/>
                      <w:b/>
                      <w:bCs/>
                      <w:sz w:val="24"/>
                      <w:szCs w:val="24"/>
                      <w:lang w:bidi="ar-IQ"/>
                    </w:rPr>
                    <w:t>Scientific</w:t>
                  </w:r>
                  <w:r w:rsidRPr="00E82877">
                    <w:rPr>
                      <w:rFonts w:ascii="Arial" w:hAnsi="Arial"/>
                      <w:b/>
                      <w:bCs/>
                      <w:sz w:val="24"/>
                      <w:szCs w:val="24"/>
                      <w:lang w:bidi="ar-IQ"/>
                    </w:rPr>
                    <w:t xml:space="preserve"> Research</w:t>
                  </w:r>
                </w:p>
              </w:txbxContent>
            </v:textbox>
          </v:roundrect>
        </w:pict>
      </w:r>
      <w:r w:rsidR="00504C47" w:rsidRPr="00B12216">
        <w:rPr>
          <w:rFonts w:asciiTheme="majorBidi" w:hAnsiTheme="majorBidi" w:cstheme="majorBidi"/>
          <w:b/>
          <w:bCs/>
          <w:sz w:val="28"/>
          <w:szCs w:val="28"/>
          <w:lang w:bidi="ar-IQ"/>
        </w:rPr>
        <w:tab/>
      </w:r>
    </w:p>
    <w:p w:rsidR="00504C47" w:rsidRPr="00B12216" w:rsidRDefault="008868FF" w:rsidP="00504C47">
      <w:pPr>
        <w:jc w:val="center"/>
        <w:rPr>
          <w:rFonts w:asciiTheme="majorBidi" w:hAnsiTheme="majorBidi" w:cstheme="majorBidi"/>
          <w:b/>
          <w:bCs/>
          <w:sz w:val="28"/>
          <w:szCs w:val="28"/>
          <w:lang w:bidi="ar-IQ"/>
        </w:rPr>
      </w:pPr>
      <w:r w:rsidRPr="00B12216">
        <w:rPr>
          <w:rFonts w:asciiTheme="majorBidi" w:hAnsiTheme="majorBidi" w:cstheme="majorBidi"/>
          <w:noProof/>
        </w:rPr>
        <w:drawing>
          <wp:inline distT="0" distB="0" distL="0" distR="0">
            <wp:extent cx="164592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257300"/>
                    </a:xfrm>
                    <a:prstGeom prst="rect">
                      <a:avLst/>
                    </a:prstGeom>
                    <a:noFill/>
                    <a:ln>
                      <a:noFill/>
                    </a:ln>
                  </pic:spPr>
                </pic:pic>
              </a:graphicData>
            </a:graphic>
          </wp:inline>
        </w:drawing>
      </w:r>
    </w:p>
    <w:p w:rsidR="00F81887" w:rsidRDefault="00F81887" w:rsidP="00504C47">
      <w:pPr>
        <w:jc w:val="center"/>
        <w:rPr>
          <w:rFonts w:asciiTheme="majorBidi" w:hAnsiTheme="majorBidi" w:cstheme="majorBidi"/>
          <w:b/>
          <w:bCs/>
          <w:sz w:val="32"/>
          <w:szCs w:val="32"/>
          <w:lang w:bidi="ar-IQ"/>
        </w:rPr>
      </w:pPr>
    </w:p>
    <w:p w:rsidR="00504C47" w:rsidRDefault="00504C47" w:rsidP="00504C47">
      <w:pPr>
        <w:jc w:val="center"/>
        <w:rPr>
          <w:rFonts w:asciiTheme="majorBidi" w:hAnsiTheme="majorBidi" w:cstheme="majorBidi"/>
          <w:b/>
          <w:bCs/>
          <w:sz w:val="32"/>
          <w:szCs w:val="32"/>
          <w:lang w:bidi="ar-IQ"/>
        </w:rPr>
      </w:pPr>
      <w:r w:rsidRPr="00B12216">
        <w:rPr>
          <w:rFonts w:asciiTheme="majorBidi" w:hAnsiTheme="majorBidi" w:cstheme="majorBidi"/>
          <w:b/>
          <w:bCs/>
          <w:sz w:val="32"/>
          <w:szCs w:val="32"/>
          <w:lang w:bidi="ar-IQ"/>
        </w:rPr>
        <w:t>Course Weekly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160"/>
        <w:gridCol w:w="3600"/>
        <w:gridCol w:w="2340"/>
        <w:gridCol w:w="1492"/>
      </w:tblGrid>
      <w:tr w:rsidR="00D85EE3" w:rsidRPr="00384B08" w:rsidTr="00FA124B">
        <w:tc>
          <w:tcPr>
            <w:tcW w:w="869" w:type="dxa"/>
            <w:shd w:val="clear" w:color="auto" w:fill="EEECE1" w:themeFill="background2"/>
            <w:vAlign w:val="center"/>
          </w:tcPr>
          <w:p w:rsidR="00D85EE3" w:rsidRPr="00167BAC" w:rsidRDefault="00167BAC" w:rsidP="00FA124B">
            <w:pPr>
              <w:bidi w:val="0"/>
              <w:jc w:val="center"/>
              <w:rPr>
                <w:rFonts w:asciiTheme="majorBidi" w:hAnsiTheme="majorBidi" w:cstheme="majorBidi"/>
                <w:sz w:val="28"/>
                <w:szCs w:val="28"/>
                <w:lang w:bidi="ar-IQ"/>
              </w:rPr>
            </w:pPr>
            <w:r>
              <w:rPr>
                <w:rFonts w:asciiTheme="majorBidi" w:hAnsiTheme="majorBidi" w:cstheme="majorBidi"/>
                <w:sz w:val="28"/>
                <w:szCs w:val="28"/>
                <w:lang w:bidi="ar-IQ"/>
              </w:rPr>
              <w:t>W</w:t>
            </w:r>
            <w:r w:rsidR="00D85EE3" w:rsidRPr="00167BAC">
              <w:rPr>
                <w:rFonts w:asciiTheme="majorBidi" w:hAnsiTheme="majorBidi" w:cstheme="majorBidi"/>
                <w:sz w:val="28"/>
                <w:szCs w:val="28"/>
                <w:lang w:bidi="ar-IQ"/>
              </w:rPr>
              <w:t>eek</w:t>
            </w:r>
          </w:p>
        </w:tc>
        <w:tc>
          <w:tcPr>
            <w:tcW w:w="2160" w:type="dxa"/>
            <w:shd w:val="clear" w:color="auto" w:fill="EEECE1" w:themeFill="background2"/>
            <w:vAlign w:val="center"/>
          </w:tcPr>
          <w:p w:rsidR="00D85EE3" w:rsidRPr="00167BAC" w:rsidRDefault="00D85EE3" w:rsidP="00FA124B">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Date</w:t>
            </w:r>
          </w:p>
        </w:tc>
        <w:tc>
          <w:tcPr>
            <w:tcW w:w="3600" w:type="dxa"/>
            <w:shd w:val="clear" w:color="auto" w:fill="EEECE1" w:themeFill="background2"/>
            <w:vAlign w:val="center"/>
          </w:tcPr>
          <w:p w:rsidR="00D85EE3" w:rsidRPr="00167BAC" w:rsidRDefault="00D85EE3" w:rsidP="00FA124B">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Topics Covered</w:t>
            </w:r>
          </w:p>
        </w:tc>
        <w:tc>
          <w:tcPr>
            <w:tcW w:w="2340" w:type="dxa"/>
            <w:shd w:val="clear" w:color="auto" w:fill="EEECE1" w:themeFill="background2"/>
            <w:vAlign w:val="center"/>
          </w:tcPr>
          <w:p w:rsidR="00D85EE3" w:rsidRPr="00167BAC" w:rsidRDefault="00D85EE3" w:rsidP="00FA124B">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Lab. Experiment Assignments</w:t>
            </w:r>
          </w:p>
        </w:tc>
        <w:tc>
          <w:tcPr>
            <w:tcW w:w="1492" w:type="dxa"/>
            <w:shd w:val="clear" w:color="auto" w:fill="EEECE1" w:themeFill="background2"/>
            <w:vAlign w:val="center"/>
          </w:tcPr>
          <w:p w:rsidR="00D85EE3" w:rsidRPr="00167BAC" w:rsidRDefault="00D85EE3" w:rsidP="00FA124B">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Notes</w:t>
            </w: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1</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27/9/</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Bipolar Junction Transistors</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(BJT)</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2</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4/10/</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Construction and operation</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3</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11/10/</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Configurations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Characteristics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4</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18/10/</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Operating regions and load–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lines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5</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24/10/</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Stability</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6</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1/11/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Stability</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7</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8/11/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Stability</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8</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15/11/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Stability</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rPr>
          <w:trHeight w:val="826"/>
        </w:trPr>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9</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22/11/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Power Dissipation,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switching transistors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10</w:t>
            </w:r>
          </w:p>
        </w:tc>
        <w:tc>
          <w:tcPr>
            <w:tcW w:w="216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29/11/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Power Dissipation,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switching transistors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11</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6/12/</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Transistor Equivalent</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Circuits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rPr>
          <w:trHeight w:val="837"/>
        </w:trPr>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12</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12/12/</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Transistor Equivalent</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Circuits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rPr>
          <w:trHeight w:val="707"/>
        </w:trPr>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13</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20/12/</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Voltage gain, current gain,</w:t>
            </w:r>
          </w:p>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input and output</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Impedance</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14</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27/12/</w:t>
            </w:r>
          </w:p>
        </w:tc>
        <w:tc>
          <w:tcPr>
            <w:tcW w:w="3600" w:type="dxa"/>
            <w:vAlign w:val="center"/>
          </w:tcPr>
          <w:p w:rsidR="00B81DC6" w:rsidRPr="00F81887" w:rsidRDefault="00B81DC6" w:rsidP="00FA124B">
            <w:pPr>
              <w:bidi w:val="0"/>
              <w:spacing w:after="0" w:line="360" w:lineRule="auto"/>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CE, CB and</w:t>
            </w:r>
          </w:p>
          <w:p w:rsidR="00B81DC6" w:rsidRPr="00F81887" w:rsidRDefault="00B81DC6" w:rsidP="00FA124B">
            <w:pPr>
              <w:bidi w:val="0"/>
              <w:spacing w:after="0" w:line="360" w:lineRule="auto"/>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CC configurations..</w:t>
            </w:r>
          </w:p>
        </w:tc>
        <w:tc>
          <w:tcPr>
            <w:tcW w:w="2340" w:type="dxa"/>
            <w:vAlign w:val="center"/>
          </w:tcPr>
          <w:p w:rsidR="00B81DC6" w:rsidRPr="00392E8E" w:rsidRDefault="00B81DC6" w:rsidP="00FA124B">
            <w:pPr>
              <w:bidi w:val="0"/>
              <w:jc w:val="center"/>
              <w:rPr>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15</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3/1/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CE, CB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lastRenderedPageBreak/>
              <w:t>CC configurations.</w:t>
            </w:r>
          </w:p>
        </w:tc>
        <w:tc>
          <w:tcPr>
            <w:tcW w:w="2340" w:type="dxa"/>
            <w:vAlign w:val="center"/>
          </w:tcPr>
          <w:p w:rsidR="00B81DC6" w:rsidRPr="00392E8E" w:rsidRDefault="00B81DC6" w:rsidP="00FA124B">
            <w:pPr>
              <w:bidi w:val="0"/>
              <w:jc w:val="center"/>
              <w:rPr>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16</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10/1/</w:t>
            </w:r>
          </w:p>
        </w:tc>
        <w:tc>
          <w:tcPr>
            <w:tcW w:w="3600" w:type="dxa"/>
            <w:vAlign w:val="center"/>
          </w:tcPr>
          <w:p w:rsidR="00B81DC6" w:rsidRPr="00F81887" w:rsidRDefault="00B81DC6" w:rsidP="00FA124B">
            <w:pPr>
              <w:autoSpaceDE w:val="0"/>
              <w:autoSpaceDN w:val="0"/>
              <w:bidi w:val="0"/>
              <w:adjustRightInd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CE, CB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CC configurations.</w:t>
            </w:r>
          </w:p>
        </w:tc>
        <w:tc>
          <w:tcPr>
            <w:tcW w:w="2340" w:type="dxa"/>
            <w:vAlign w:val="center"/>
          </w:tcPr>
          <w:p w:rsidR="00B81DC6" w:rsidRPr="00392E8E" w:rsidRDefault="00B81DC6" w:rsidP="00FA124B">
            <w:pPr>
              <w:bidi w:val="0"/>
              <w:jc w:val="center"/>
              <w:rPr>
                <w:lang w:bidi="ar-SY"/>
              </w:rPr>
            </w:pPr>
          </w:p>
        </w:tc>
        <w:tc>
          <w:tcPr>
            <w:tcW w:w="1492" w:type="dxa"/>
            <w:vAlign w:val="center"/>
          </w:tcPr>
          <w:p w:rsidR="00B81DC6" w:rsidRPr="00392E8E" w:rsidRDefault="00B81DC6" w:rsidP="00FA124B">
            <w:pPr>
              <w:bidi w:val="0"/>
              <w:jc w:val="center"/>
              <w:rPr>
                <w:lang w:bidi="ar-SY"/>
              </w:rPr>
            </w:pPr>
          </w:p>
        </w:tc>
      </w:tr>
      <w:tr w:rsidR="00AF3393" w:rsidRPr="00384B08" w:rsidTr="00A70226">
        <w:tc>
          <w:tcPr>
            <w:tcW w:w="10461" w:type="dxa"/>
            <w:gridSpan w:val="5"/>
            <w:vAlign w:val="center"/>
          </w:tcPr>
          <w:p w:rsidR="00AF3393" w:rsidRPr="00AF3393" w:rsidRDefault="00AF3393" w:rsidP="00FA124B">
            <w:pPr>
              <w:bidi w:val="0"/>
              <w:jc w:val="center"/>
              <w:rPr>
                <w:sz w:val="34"/>
                <w:szCs w:val="34"/>
                <w:lang w:bidi="ar-SY"/>
              </w:rPr>
            </w:pPr>
            <w:proofErr w:type="spellStart"/>
            <w:r w:rsidRPr="00AF3393">
              <w:rPr>
                <w:sz w:val="34"/>
                <w:szCs w:val="34"/>
                <w:lang w:bidi="ar-SY"/>
              </w:rPr>
              <w:t>Mid Year</w:t>
            </w:r>
            <w:proofErr w:type="spellEnd"/>
            <w:r w:rsidRPr="00AF3393">
              <w:rPr>
                <w:sz w:val="34"/>
                <w:szCs w:val="34"/>
                <w:lang w:bidi="ar-SY"/>
              </w:rPr>
              <w:t xml:space="preserve"> Holiday</w:t>
            </w: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1</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21/2/</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Cons</w:t>
            </w:r>
            <w:bookmarkStart w:id="0" w:name="_GoBack"/>
            <w:bookmarkEnd w:id="0"/>
            <w:r w:rsidRPr="00F81887">
              <w:rPr>
                <w:rFonts w:asciiTheme="majorBidi" w:hAnsiTheme="majorBidi" w:cstheme="majorBidi"/>
                <w:sz w:val="24"/>
                <w:szCs w:val="24"/>
                <w:lang w:bidi="ar-SY"/>
              </w:rPr>
              <w:t>truction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characteristics of JFET</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2</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28/2/</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MOSFET construction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characteristics, CMOS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rtl/>
                <w:lang w:bidi="ar-SY"/>
              </w:rPr>
              <w:t>3</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6/3/</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4</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13/3/</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DC Biasing Circuits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5</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20/3/</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 JFET / MOSFET</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6</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27/3/</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Small Signal Model</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7</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3/4/</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CS, CG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CD configurations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8</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10/4/</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CS, CG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CD configurations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9</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17/4/</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CS, CG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CD configurations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10</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24/4/</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Analysis of CS, CG and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CD configurations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11</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1/5/</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Types of multistage</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12</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8/5/</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 xml:space="preserve">Cascade and </w:t>
            </w:r>
            <w:proofErr w:type="spellStart"/>
            <w:r w:rsidRPr="00F81887">
              <w:rPr>
                <w:rFonts w:asciiTheme="majorBidi" w:hAnsiTheme="majorBidi" w:cstheme="majorBidi"/>
                <w:sz w:val="24"/>
                <w:szCs w:val="24"/>
                <w:lang w:bidi="ar-SY"/>
              </w:rPr>
              <w:t>cascode</w:t>
            </w:r>
            <w:proofErr w:type="spellEnd"/>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amplifier's, Darlington</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13</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15/5/</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Transformer-coupled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Amplifiers</w:t>
            </w:r>
          </w:p>
        </w:tc>
        <w:tc>
          <w:tcPr>
            <w:tcW w:w="2340" w:type="dxa"/>
            <w:vAlign w:val="center"/>
          </w:tcPr>
          <w:p w:rsidR="00B81DC6" w:rsidRPr="00392E8E" w:rsidRDefault="00B81DC6" w:rsidP="00FA124B">
            <w:pPr>
              <w:bidi w:val="0"/>
              <w:jc w:val="center"/>
              <w:rPr>
                <w:rFonts w:ascii="Century Gothic" w:hAnsi="Century Gothic"/>
                <w:b/>
                <w:bCs/>
                <w:color w:val="333399"/>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14</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22/5/</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single tuned amplifiers,</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tapped and double-tuned</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amplifiers</w:t>
            </w:r>
          </w:p>
        </w:tc>
        <w:tc>
          <w:tcPr>
            <w:tcW w:w="2340" w:type="dxa"/>
            <w:vAlign w:val="center"/>
          </w:tcPr>
          <w:p w:rsidR="00B81DC6" w:rsidRPr="00392E8E" w:rsidRDefault="00B81DC6" w:rsidP="00FA124B">
            <w:pPr>
              <w:bidi w:val="0"/>
              <w:jc w:val="center"/>
              <w:rPr>
                <w:lang w:bidi="ar-SY"/>
              </w:rPr>
            </w:pPr>
          </w:p>
        </w:tc>
        <w:tc>
          <w:tcPr>
            <w:tcW w:w="1492" w:type="dxa"/>
            <w:vAlign w:val="center"/>
          </w:tcPr>
          <w:p w:rsidR="00B81DC6" w:rsidRPr="00392E8E" w:rsidRDefault="00B81DC6" w:rsidP="00FA124B">
            <w:pPr>
              <w:bidi w:val="0"/>
              <w:jc w:val="center"/>
              <w:rPr>
                <w:rtl/>
                <w:lang w:bidi="ar-SY"/>
              </w:rPr>
            </w:pPr>
          </w:p>
        </w:tc>
      </w:tr>
      <w:tr w:rsidR="00B81DC6" w:rsidRPr="00384B08" w:rsidTr="00FA124B">
        <w:trPr>
          <w:trHeight w:val="783"/>
        </w:trPr>
        <w:tc>
          <w:tcPr>
            <w:tcW w:w="869" w:type="dxa"/>
            <w:vAlign w:val="center"/>
          </w:tcPr>
          <w:p w:rsidR="00B81DC6" w:rsidRPr="00F81887" w:rsidRDefault="00B81DC6" w:rsidP="00FA124B">
            <w:pPr>
              <w:bidi w:val="0"/>
              <w:jc w:val="center"/>
              <w:rPr>
                <w:rFonts w:asciiTheme="majorBidi" w:hAnsiTheme="majorBidi" w:cstheme="majorBidi"/>
                <w:sz w:val="24"/>
                <w:szCs w:val="24"/>
                <w:rtl/>
                <w:lang w:bidi="ar-SY"/>
              </w:rPr>
            </w:pPr>
            <w:r w:rsidRPr="00F81887">
              <w:rPr>
                <w:rFonts w:asciiTheme="majorBidi" w:hAnsiTheme="majorBidi" w:cstheme="majorBidi"/>
                <w:sz w:val="24"/>
                <w:szCs w:val="24"/>
                <w:rtl/>
                <w:lang w:bidi="ar-SY"/>
              </w:rPr>
              <w:t>15</w:t>
            </w:r>
          </w:p>
        </w:tc>
        <w:tc>
          <w:tcPr>
            <w:tcW w:w="2160" w:type="dxa"/>
            <w:vAlign w:val="center"/>
          </w:tcPr>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29/5/</w:t>
            </w:r>
          </w:p>
        </w:tc>
        <w:tc>
          <w:tcPr>
            <w:tcW w:w="3600" w:type="dxa"/>
            <w:vAlign w:val="center"/>
          </w:tcPr>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Description and operation</w:t>
            </w:r>
          </w:p>
          <w:p w:rsidR="00B81DC6" w:rsidRPr="00F81887" w:rsidRDefault="00B81DC6"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of silicon controlled</w:t>
            </w:r>
          </w:p>
          <w:p w:rsidR="00B81DC6" w:rsidRPr="00F81887" w:rsidRDefault="00B81DC6" w:rsidP="00FA124B">
            <w:pPr>
              <w:bidi w:val="0"/>
              <w:jc w:val="center"/>
              <w:rPr>
                <w:rFonts w:asciiTheme="majorBidi" w:hAnsiTheme="majorBidi" w:cstheme="majorBidi"/>
                <w:sz w:val="24"/>
                <w:szCs w:val="24"/>
                <w:lang w:bidi="ar-SY"/>
              </w:rPr>
            </w:pPr>
            <w:r w:rsidRPr="00F81887">
              <w:rPr>
                <w:rFonts w:asciiTheme="majorBidi" w:hAnsiTheme="majorBidi" w:cstheme="majorBidi"/>
                <w:sz w:val="24"/>
                <w:szCs w:val="24"/>
                <w:lang w:bidi="ar-SY"/>
              </w:rPr>
              <w:t>rectifier</w:t>
            </w:r>
          </w:p>
        </w:tc>
        <w:tc>
          <w:tcPr>
            <w:tcW w:w="2340" w:type="dxa"/>
            <w:vAlign w:val="center"/>
          </w:tcPr>
          <w:p w:rsidR="00B81DC6" w:rsidRPr="00392E8E" w:rsidRDefault="00B81DC6" w:rsidP="00FA124B">
            <w:pPr>
              <w:bidi w:val="0"/>
              <w:jc w:val="center"/>
              <w:rPr>
                <w:lang w:bidi="ar-SY"/>
              </w:rPr>
            </w:pPr>
          </w:p>
        </w:tc>
        <w:tc>
          <w:tcPr>
            <w:tcW w:w="1492" w:type="dxa"/>
            <w:vAlign w:val="center"/>
          </w:tcPr>
          <w:p w:rsidR="00B81DC6" w:rsidRPr="00392E8E" w:rsidRDefault="00B81DC6" w:rsidP="00FA124B">
            <w:pPr>
              <w:bidi w:val="0"/>
              <w:jc w:val="center"/>
              <w:rPr>
                <w:rtl/>
                <w:lang w:bidi="ar-SY"/>
              </w:rPr>
            </w:pPr>
          </w:p>
        </w:tc>
      </w:tr>
      <w:tr w:rsidR="00381EAD" w:rsidRPr="00384B08" w:rsidTr="00FA124B">
        <w:trPr>
          <w:trHeight w:val="558"/>
        </w:trPr>
        <w:tc>
          <w:tcPr>
            <w:tcW w:w="869" w:type="dxa"/>
            <w:vAlign w:val="center"/>
          </w:tcPr>
          <w:p w:rsidR="00381EAD" w:rsidRPr="00F81887" w:rsidRDefault="00381EAD" w:rsidP="00FA124B">
            <w:pPr>
              <w:bidi w:val="0"/>
              <w:jc w:val="center"/>
              <w:rPr>
                <w:rFonts w:asciiTheme="majorBidi" w:hAnsiTheme="majorBidi" w:cstheme="majorBidi"/>
                <w:sz w:val="24"/>
                <w:szCs w:val="24"/>
                <w:rtl/>
              </w:rPr>
            </w:pPr>
            <w:r w:rsidRPr="00F81887">
              <w:rPr>
                <w:rFonts w:asciiTheme="majorBidi" w:hAnsiTheme="majorBidi" w:cstheme="majorBidi"/>
                <w:sz w:val="24"/>
                <w:szCs w:val="24"/>
              </w:rPr>
              <w:t>16</w:t>
            </w:r>
          </w:p>
        </w:tc>
        <w:tc>
          <w:tcPr>
            <w:tcW w:w="2160" w:type="dxa"/>
            <w:vAlign w:val="center"/>
          </w:tcPr>
          <w:p w:rsidR="00381EAD" w:rsidRPr="00F81887" w:rsidRDefault="00381EAD"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2/6/</w:t>
            </w:r>
          </w:p>
        </w:tc>
        <w:tc>
          <w:tcPr>
            <w:tcW w:w="3600" w:type="dxa"/>
            <w:vAlign w:val="center"/>
          </w:tcPr>
          <w:p w:rsidR="00381EAD" w:rsidRPr="00F81887" w:rsidRDefault="00381EAD"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DIAC, thyristor, GTO, and</w:t>
            </w:r>
          </w:p>
          <w:p w:rsidR="00381EAD" w:rsidRPr="00F81887" w:rsidRDefault="00381EAD" w:rsidP="00FA124B">
            <w:pPr>
              <w:bidi w:val="0"/>
              <w:spacing w:after="0"/>
              <w:ind w:right="-215"/>
              <w:jc w:val="center"/>
              <w:rPr>
                <w:rFonts w:asciiTheme="majorBidi" w:hAnsiTheme="majorBidi" w:cstheme="majorBidi"/>
                <w:sz w:val="24"/>
                <w:szCs w:val="24"/>
                <w:lang w:bidi="ar-SY"/>
              </w:rPr>
            </w:pPr>
            <w:r w:rsidRPr="00F81887">
              <w:rPr>
                <w:rFonts w:asciiTheme="majorBidi" w:hAnsiTheme="majorBidi" w:cstheme="majorBidi"/>
                <w:sz w:val="24"/>
                <w:szCs w:val="24"/>
                <w:lang w:bidi="ar-SY"/>
              </w:rPr>
              <w:t>TRIAC</w:t>
            </w:r>
          </w:p>
        </w:tc>
        <w:tc>
          <w:tcPr>
            <w:tcW w:w="2340" w:type="dxa"/>
            <w:vAlign w:val="center"/>
          </w:tcPr>
          <w:p w:rsidR="00381EAD" w:rsidRPr="00392E8E" w:rsidRDefault="00381EAD" w:rsidP="00FA124B">
            <w:pPr>
              <w:bidi w:val="0"/>
              <w:jc w:val="center"/>
              <w:rPr>
                <w:lang w:bidi="ar-SY"/>
              </w:rPr>
            </w:pPr>
          </w:p>
        </w:tc>
        <w:tc>
          <w:tcPr>
            <w:tcW w:w="1492" w:type="dxa"/>
            <w:vAlign w:val="center"/>
          </w:tcPr>
          <w:p w:rsidR="00381EAD" w:rsidRPr="00392E8E" w:rsidRDefault="00381EAD" w:rsidP="00FA124B">
            <w:pPr>
              <w:bidi w:val="0"/>
              <w:jc w:val="center"/>
              <w:rPr>
                <w:lang w:bidi="ar-SY"/>
              </w:rPr>
            </w:pPr>
          </w:p>
        </w:tc>
      </w:tr>
    </w:tbl>
    <w:p w:rsidR="00D85EE3" w:rsidRDefault="00D85EE3" w:rsidP="00504C47">
      <w:pPr>
        <w:jc w:val="center"/>
        <w:rPr>
          <w:rFonts w:asciiTheme="majorBidi" w:hAnsiTheme="majorBidi" w:cstheme="majorBidi"/>
          <w:b/>
          <w:bCs/>
          <w:sz w:val="32"/>
          <w:szCs w:val="32"/>
          <w:lang w:bidi="ar-IQ"/>
        </w:rPr>
      </w:pPr>
    </w:p>
    <w:p w:rsidR="00E4583C" w:rsidRPr="00E82877" w:rsidRDefault="007F09F4" w:rsidP="00B86228">
      <w:pPr>
        <w:tabs>
          <w:tab w:val="left" w:pos="1826"/>
        </w:tabs>
        <w:bidi w:val="0"/>
        <w:rPr>
          <w:rFonts w:ascii="Arial" w:hAnsi="Arial"/>
          <w:b/>
          <w:bCs/>
          <w:sz w:val="24"/>
          <w:szCs w:val="24"/>
          <w:lang w:bidi="ar-IQ"/>
        </w:rPr>
      </w:pPr>
      <w:r w:rsidRPr="00E82877">
        <w:rPr>
          <w:rFonts w:ascii="Arial" w:hAnsi="Arial"/>
          <w:b/>
          <w:bCs/>
          <w:sz w:val="24"/>
          <w:szCs w:val="24"/>
          <w:lang w:bidi="ar-IQ"/>
        </w:rPr>
        <w:t>INSTRUCTOR Signature:</w:t>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t>Dean Si</w:t>
      </w:r>
      <w:r w:rsidR="00D812BC" w:rsidRPr="00E82877">
        <w:rPr>
          <w:rFonts w:ascii="Arial" w:hAnsi="Arial"/>
          <w:b/>
          <w:bCs/>
          <w:sz w:val="24"/>
          <w:szCs w:val="24"/>
          <w:lang w:bidi="ar-IQ"/>
        </w:rPr>
        <w:t>gnature:</w:t>
      </w:r>
    </w:p>
    <w:sectPr w:rsidR="00E4583C" w:rsidRPr="00E82877" w:rsidSect="0021566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Akhbar MT">
    <w:charset w:val="B2"/>
    <w:family w:val="auto"/>
    <w:pitch w:val="variable"/>
    <w:sig w:usb0="00002001" w:usb1="00000000" w:usb2="00000000" w:usb3="00000000" w:csb0="00000040" w:csb1="00000000"/>
  </w:font>
  <w:font w:name="Simplified Arabic">
    <w:charset w:val="00"/>
    <w:family w:val="roman"/>
    <w:pitch w:val="variable"/>
    <w:sig w:usb0="00002003" w:usb1="00000000" w:usb2="00000000" w:usb3="00000000" w:csb0="00000041"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685"/>
    <w:multiLevelType w:val="multilevel"/>
    <w:tmpl w:val="5D40E2B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5C6136"/>
    <w:multiLevelType w:val="multilevel"/>
    <w:tmpl w:val="CB5E69CE"/>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560C11"/>
    <w:multiLevelType w:val="multilevel"/>
    <w:tmpl w:val="482E9FF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B834BD7"/>
    <w:multiLevelType w:val="multilevel"/>
    <w:tmpl w:val="693C9D42"/>
    <w:lvl w:ilvl="0">
      <w:start w:val="1"/>
      <w:numFmt w:val="decimal"/>
      <w:lvlText w:val="%1"/>
      <w:lvlJc w:val="left"/>
      <w:pPr>
        <w:tabs>
          <w:tab w:val="num" w:pos="555"/>
        </w:tabs>
        <w:ind w:left="555" w:right="555" w:hanging="555"/>
      </w:pPr>
      <w:rPr>
        <w:rFonts w:hint="default"/>
        <w:b w:val="0"/>
      </w:rPr>
    </w:lvl>
    <w:lvl w:ilvl="1">
      <w:start w:val="1"/>
      <w:numFmt w:val="decimal"/>
      <w:lvlText w:val="%1.%2"/>
      <w:lvlJc w:val="left"/>
      <w:pPr>
        <w:tabs>
          <w:tab w:val="num" w:pos="555"/>
        </w:tabs>
        <w:ind w:left="555" w:right="870" w:hanging="555"/>
      </w:pPr>
      <w:rPr>
        <w:rFonts w:ascii="Times New Roman" w:hAnsi="Times New Roman" w:cs="Times New Roman" w:hint="default"/>
        <w:b w:val="0"/>
        <w:bCs/>
      </w:rPr>
    </w:lvl>
    <w:lvl w:ilvl="2">
      <w:start w:val="1"/>
      <w:numFmt w:val="decimal"/>
      <w:lvlText w:val="%1.%2.%3"/>
      <w:lvlJc w:val="left"/>
      <w:pPr>
        <w:tabs>
          <w:tab w:val="num" w:pos="1350"/>
        </w:tabs>
        <w:ind w:left="1350" w:right="1350" w:hanging="720"/>
      </w:pPr>
      <w:rPr>
        <w:rFonts w:hint="default"/>
        <w:b w:val="0"/>
      </w:rPr>
    </w:lvl>
    <w:lvl w:ilvl="3">
      <w:start w:val="1"/>
      <w:numFmt w:val="decimal"/>
      <w:lvlText w:val="%1.%2.%3.%4"/>
      <w:lvlJc w:val="left"/>
      <w:pPr>
        <w:tabs>
          <w:tab w:val="num" w:pos="2025"/>
        </w:tabs>
        <w:ind w:left="2025" w:right="2025" w:hanging="1080"/>
      </w:pPr>
      <w:rPr>
        <w:rFonts w:hint="default"/>
        <w:b w:val="0"/>
      </w:rPr>
    </w:lvl>
    <w:lvl w:ilvl="4">
      <w:start w:val="1"/>
      <w:numFmt w:val="decimal"/>
      <w:lvlText w:val="%1.%2.%3.%4.%5"/>
      <w:lvlJc w:val="left"/>
      <w:pPr>
        <w:tabs>
          <w:tab w:val="num" w:pos="2340"/>
        </w:tabs>
        <w:ind w:left="2340" w:right="2340" w:hanging="1080"/>
      </w:pPr>
      <w:rPr>
        <w:rFonts w:hint="default"/>
        <w:b w:val="0"/>
      </w:rPr>
    </w:lvl>
    <w:lvl w:ilvl="5">
      <w:start w:val="1"/>
      <w:numFmt w:val="decimal"/>
      <w:lvlText w:val="%1.%2.%3.%4.%5.%6"/>
      <w:lvlJc w:val="left"/>
      <w:pPr>
        <w:tabs>
          <w:tab w:val="num" w:pos="3015"/>
        </w:tabs>
        <w:ind w:left="3015" w:right="3015" w:hanging="1440"/>
      </w:pPr>
      <w:rPr>
        <w:rFonts w:hint="default"/>
        <w:b w:val="0"/>
      </w:rPr>
    </w:lvl>
    <w:lvl w:ilvl="6">
      <w:start w:val="1"/>
      <w:numFmt w:val="decimal"/>
      <w:lvlText w:val="%1.%2.%3.%4.%5.%6.%7"/>
      <w:lvlJc w:val="left"/>
      <w:pPr>
        <w:tabs>
          <w:tab w:val="num" w:pos="3330"/>
        </w:tabs>
        <w:ind w:left="3330" w:right="3330" w:hanging="1440"/>
      </w:pPr>
      <w:rPr>
        <w:rFonts w:hint="default"/>
        <w:b w:val="0"/>
      </w:rPr>
    </w:lvl>
    <w:lvl w:ilvl="7">
      <w:start w:val="1"/>
      <w:numFmt w:val="decimal"/>
      <w:lvlText w:val="%1.%2.%3.%4.%5.%6.%7.%8"/>
      <w:lvlJc w:val="left"/>
      <w:pPr>
        <w:tabs>
          <w:tab w:val="num" w:pos="4005"/>
        </w:tabs>
        <w:ind w:left="4005" w:right="4005" w:hanging="1800"/>
      </w:pPr>
      <w:rPr>
        <w:rFonts w:hint="default"/>
        <w:b w:val="0"/>
      </w:rPr>
    </w:lvl>
    <w:lvl w:ilvl="8">
      <w:start w:val="1"/>
      <w:numFmt w:val="decimal"/>
      <w:lvlText w:val="%1.%2.%3.%4.%5.%6.%7.%8.%9"/>
      <w:lvlJc w:val="left"/>
      <w:pPr>
        <w:tabs>
          <w:tab w:val="num" w:pos="4680"/>
        </w:tabs>
        <w:ind w:left="4680" w:right="4680" w:hanging="2160"/>
      </w:pPr>
      <w:rPr>
        <w:rFonts w:hint="default"/>
        <w:b w:val="0"/>
      </w:rPr>
    </w:lvl>
  </w:abstractNum>
  <w:abstractNum w:abstractNumId="4" w15:restartNumberingAfterBreak="0">
    <w:nsid w:val="43E30C29"/>
    <w:multiLevelType w:val="multilevel"/>
    <w:tmpl w:val="7E90C8C8"/>
    <w:lvl w:ilvl="0">
      <w:start w:val="1"/>
      <w:numFmt w:val="decimal"/>
      <w:lvlText w:val="%1"/>
      <w:lvlJc w:val="left"/>
      <w:pPr>
        <w:ind w:left="495" w:hanging="495"/>
      </w:pPr>
      <w:rPr>
        <w:rFonts w:hint="default"/>
        <w:color w:val="auto"/>
      </w:rPr>
    </w:lvl>
    <w:lvl w:ilvl="1">
      <w:start w:val="1"/>
      <w:numFmt w:val="decimal"/>
      <w:lvlText w:val="%2."/>
      <w:lvlJc w:val="left"/>
      <w:pPr>
        <w:ind w:left="495" w:hanging="495"/>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485B02AB"/>
    <w:multiLevelType w:val="multilevel"/>
    <w:tmpl w:val="4B0A0E4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B7E3FD6"/>
    <w:multiLevelType w:val="multilevel"/>
    <w:tmpl w:val="4BECECD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7A0DF3"/>
    <w:multiLevelType w:val="hybridMultilevel"/>
    <w:tmpl w:val="1DB87718"/>
    <w:lvl w:ilvl="0" w:tplc="1BF4AA12">
      <w:start w:val="1"/>
      <w:numFmt w:val="decimal"/>
      <w:lvlText w:val="%1."/>
      <w:lvlJc w:val="left"/>
      <w:pPr>
        <w:tabs>
          <w:tab w:val="num" w:pos="720"/>
        </w:tabs>
        <w:ind w:left="720" w:right="720" w:hanging="360"/>
      </w:pPr>
      <w:rPr>
        <w:rFonts w:hint="default"/>
        <w:sz w:val="34"/>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5D387811"/>
    <w:multiLevelType w:val="multilevel"/>
    <w:tmpl w:val="5B2E759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C96A36"/>
    <w:multiLevelType w:val="multilevel"/>
    <w:tmpl w:val="5848457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C87053"/>
    <w:multiLevelType w:val="multilevel"/>
    <w:tmpl w:val="E5BAB40C"/>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9"/>
  </w:num>
  <w:num w:numId="4">
    <w:abstractNumId w:val="0"/>
  </w:num>
  <w:num w:numId="5">
    <w:abstractNumId w:val="6"/>
  </w:num>
  <w:num w:numId="6">
    <w:abstractNumId w:val="2"/>
  </w:num>
  <w:num w:numId="7">
    <w:abstractNumId w:val="4"/>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sjS1MDY2sjA2MzK2NDFQ0lEKTi0uzszPAykwqQUAOwUOxiwAAAA="/>
  </w:docVars>
  <w:rsids>
    <w:rsidRoot w:val="00215662"/>
    <w:rsid w:val="000150B6"/>
    <w:rsid w:val="00040F2B"/>
    <w:rsid w:val="00051D77"/>
    <w:rsid w:val="00061DB0"/>
    <w:rsid w:val="00064FCE"/>
    <w:rsid w:val="00067AA0"/>
    <w:rsid w:val="00095CBC"/>
    <w:rsid w:val="00097F20"/>
    <w:rsid w:val="000B59EF"/>
    <w:rsid w:val="000C45D0"/>
    <w:rsid w:val="000D3F7F"/>
    <w:rsid w:val="00114268"/>
    <w:rsid w:val="00125BE8"/>
    <w:rsid w:val="00127714"/>
    <w:rsid w:val="00167BAC"/>
    <w:rsid w:val="00176509"/>
    <w:rsid w:val="00181A6D"/>
    <w:rsid w:val="00191B0D"/>
    <w:rsid w:val="001A0F0C"/>
    <w:rsid w:val="001A1F53"/>
    <w:rsid w:val="001B54F7"/>
    <w:rsid w:val="001E25F6"/>
    <w:rsid w:val="001E7DCC"/>
    <w:rsid w:val="001F155E"/>
    <w:rsid w:val="002143C9"/>
    <w:rsid w:val="00215662"/>
    <w:rsid w:val="0025105F"/>
    <w:rsid w:val="00256377"/>
    <w:rsid w:val="00257952"/>
    <w:rsid w:val="0026115C"/>
    <w:rsid w:val="002708DB"/>
    <w:rsid w:val="00280345"/>
    <w:rsid w:val="002844C3"/>
    <w:rsid w:val="002B18B3"/>
    <w:rsid w:val="002B273F"/>
    <w:rsid w:val="002D3B8C"/>
    <w:rsid w:val="002E2AA5"/>
    <w:rsid w:val="003006BA"/>
    <w:rsid w:val="003140D2"/>
    <w:rsid w:val="0035066B"/>
    <w:rsid w:val="00353797"/>
    <w:rsid w:val="003654BE"/>
    <w:rsid w:val="003673D5"/>
    <w:rsid w:val="00381EAD"/>
    <w:rsid w:val="003850B6"/>
    <w:rsid w:val="00385315"/>
    <w:rsid w:val="00387F2A"/>
    <w:rsid w:val="003943BE"/>
    <w:rsid w:val="003D05D8"/>
    <w:rsid w:val="0044305E"/>
    <w:rsid w:val="00464CEB"/>
    <w:rsid w:val="004B5B04"/>
    <w:rsid w:val="00504C47"/>
    <w:rsid w:val="00517DF7"/>
    <w:rsid w:val="00524966"/>
    <w:rsid w:val="005657B3"/>
    <w:rsid w:val="00593BB7"/>
    <w:rsid w:val="005E2FFF"/>
    <w:rsid w:val="0061126A"/>
    <w:rsid w:val="00627EE9"/>
    <w:rsid w:val="00635F6B"/>
    <w:rsid w:val="00685F70"/>
    <w:rsid w:val="006D4634"/>
    <w:rsid w:val="006F1A30"/>
    <w:rsid w:val="00707D9B"/>
    <w:rsid w:val="00722959"/>
    <w:rsid w:val="00794220"/>
    <w:rsid w:val="007C12F5"/>
    <w:rsid w:val="007D764C"/>
    <w:rsid w:val="007F09F4"/>
    <w:rsid w:val="008026E8"/>
    <w:rsid w:val="008467AC"/>
    <w:rsid w:val="008868FF"/>
    <w:rsid w:val="008B6342"/>
    <w:rsid w:val="008D413F"/>
    <w:rsid w:val="008E379D"/>
    <w:rsid w:val="00903838"/>
    <w:rsid w:val="00906E34"/>
    <w:rsid w:val="00911B83"/>
    <w:rsid w:val="009153C5"/>
    <w:rsid w:val="00950DF8"/>
    <w:rsid w:val="00957BB0"/>
    <w:rsid w:val="00967A9F"/>
    <w:rsid w:val="00967EE5"/>
    <w:rsid w:val="009B0BF9"/>
    <w:rsid w:val="009F306E"/>
    <w:rsid w:val="00A023B9"/>
    <w:rsid w:val="00A157AC"/>
    <w:rsid w:val="00A71EBE"/>
    <w:rsid w:val="00A94569"/>
    <w:rsid w:val="00AD4951"/>
    <w:rsid w:val="00AF3393"/>
    <w:rsid w:val="00AF3C35"/>
    <w:rsid w:val="00B12216"/>
    <w:rsid w:val="00B34CB6"/>
    <w:rsid w:val="00B37CEF"/>
    <w:rsid w:val="00B75614"/>
    <w:rsid w:val="00B77CC5"/>
    <w:rsid w:val="00B81DC6"/>
    <w:rsid w:val="00B86228"/>
    <w:rsid w:val="00BA6617"/>
    <w:rsid w:val="00BC6473"/>
    <w:rsid w:val="00BE0043"/>
    <w:rsid w:val="00BE20D5"/>
    <w:rsid w:val="00BE7733"/>
    <w:rsid w:val="00C104DB"/>
    <w:rsid w:val="00C55ABF"/>
    <w:rsid w:val="00C96130"/>
    <w:rsid w:val="00CD53C5"/>
    <w:rsid w:val="00CE00FA"/>
    <w:rsid w:val="00D26FBC"/>
    <w:rsid w:val="00D80E6B"/>
    <w:rsid w:val="00D812BC"/>
    <w:rsid w:val="00D85EE3"/>
    <w:rsid w:val="00DC2231"/>
    <w:rsid w:val="00DD3ECF"/>
    <w:rsid w:val="00DF2FC6"/>
    <w:rsid w:val="00E26377"/>
    <w:rsid w:val="00E34C26"/>
    <w:rsid w:val="00E4583C"/>
    <w:rsid w:val="00E82877"/>
    <w:rsid w:val="00E915A3"/>
    <w:rsid w:val="00EB4754"/>
    <w:rsid w:val="00ED0B05"/>
    <w:rsid w:val="00ED1F43"/>
    <w:rsid w:val="00F11C90"/>
    <w:rsid w:val="00F42139"/>
    <w:rsid w:val="00F45FDA"/>
    <w:rsid w:val="00F81887"/>
    <w:rsid w:val="00FA124B"/>
    <w:rsid w:val="00FC1F5E"/>
    <w:rsid w:val="00FD6A62"/>
    <w:rsid w:val="00FE52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322399"/>
  <w15:docId w15:val="{88613C0E-98CE-4AF6-B98B-89466C6C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3421-E07A-407B-8BFA-28B5704C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424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2842</CharactersWithSpaces>
  <SharedDoc>false</SharedDoc>
  <HLinks>
    <vt:vector size="6" baseType="variant">
      <vt:variant>
        <vt:i4>6881370</vt:i4>
      </vt:variant>
      <vt:variant>
        <vt:i4>0</vt:i4>
      </vt:variant>
      <vt:variant>
        <vt:i4>0</vt:i4>
      </vt:variant>
      <vt:variant>
        <vt:i4>5</vt:i4>
      </vt:variant>
      <vt:variant>
        <vt:lpwstr>mailto:mail@yahoo.com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2006-02-14T21:33:00Z</cp:lastPrinted>
  <dcterms:created xsi:type="dcterms:W3CDTF">2017-01-22T07:29:00Z</dcterms:created>
  <dcterms:modified xsi:type="dcterms:W3CDTF">2017-01-23T10:36:00Z</dcterms:modified>
</cp:coreProperties>
</file>